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5B976" w14:textId="77777777" w:rsidR="0073065A" w:rsidRPr="00A73059" w:rsidRDefault="0073065A" w:rsidP="0073065A">
      <w:pPr>
        <w:pStyle w:val="NormlWeb"/>
        <w:spacing w:before="0" w:beforeAutospacing="0" w:after="0" w:afterAutospacing="0"/>
      </w:pPr>
      <w:r w:rsidRPr="00A73059">
        <w:rPr>
          <w:b/>
          <w:bCs/>
          <w:sz w:val="28"/>
          <w:szCs w:val="28"/>
        </w:rPr>
        <w:t>Tantárgyi tematika és félévi követelményrendszer</w:t>
      </w:r>
    </w:p>
    <w:p w14:paraId="21C8D815" w14:textId="77777777" w:rsidR="0073065A" w:rsidRPr="00A73059" w:rsidRDefault="0073065A" w:rsidP="0073065A"/>
    <w:p w14:paraId="31166CE7" w14:textId="69010819" w:rsidR="0073065A" w:rsidRPr="00A73059" w:rsidRDefault="0073065A" w:rsidP="00B42A0D">
      <w:pPr>
        <w:pStyle w:val="Cmsor2"/>
        <w:rPr>
          <w:rFonts w:ascii="Times New Roman" w:hAnsi="Times New Roman" w:cs="Times New Roman"/>
          <w:color w:val="auto"/>
        </w:rPr>
      </w:pPr>
      <w:r w:rsidRPr="00A73059">
        <w:rPr>
          <w:rFonts w:ascii="Times New Roman" w:hAnsi="Times New Roman" w:cs="Times New Roman"/>
          <w:color w:val="auto"/>
        </w:rPr>
        <w:t>Mondattan ANO 1109, ANO 1109L</w:t>
      </w:r>
      <w:r w:rsidR="00041B54" w:rsidRPr="00A73059">
        <w:rPr>
          <w:rFonts w:ascii="Times New Roman" w:hAnsi="Times New Roman" w:cs="Times New Roman"/>
          <w:color w:val="auto"/>
        </w:rPr>
        <w:t>; Szintaxis OAN1208, BAN1408,</w:t>
      </w:r>
      <w:r w:rsidR="00B221FE">
        <w:rPr>
          <w:rFonts w:ascii="Times New Roman" w:hAnsi="Times New Roman" w:cs="Times New Roman"/>
          <w:color w:val="auto"/>
        </w:rPr>
        <w:t xml:space="preserve"> </w:t>
      </w:r>
      <w:r w:rsidR="00B221FE" w:rsidRPr="00A73059">
        <w:rPr>
          <w:rFonts w:ascii="Times New Roman" w:hAnsi="Times New Roman" w:cs="Times New Roman"/>
          <w:color w:val="auto"/>
        </w:rPr>
        <w:t>BAN1408</w:t>
      </w:r>
      <w:r w:rsidR="00B221FE">
        <w:rPr>
          <w:rFonts w:ascii="Times New Roman" w:hAnsi="Times New Roman" w:cs="Times New Roman"/>
          <w:color w:val="auto"/>
        </w:rPr>
        <w:t>-T</w:t>
      </w:r>
      <w:r w:rsidR="00041B54" w:rsidRPr="00A73059">
        <w:rPr>
          <w:rFonts w:ascii="Times New Roman" w:hAnsi="Times New Roman" w:cs="Times New Roman"/>
          <w:color w:val="auto"/>
        </w:rPr>
        <w:t xml:space="preserve"> OAN1208L, BAN1408L</w:t>
      </w:r>
    </w:p>
    <w:p w14:paraId="445CBA80" w14:textId="77777777" w:rsidR="0073065A" w:rsidRPr="00A73059" w:rsidRDefault="0073065A" w:rsidP="0073065A">
      <w:pPr>
        <w:spacing w:after="240"/>
      </w:pPr>
    </w:p>
    <w:p w14:paraId="346B9F83" w14:textId="77777777" w:rsidR="0073065A" w:rsidRPr="00A73059" w:rsidRDefault="0073065A" w:rsidP="00B42A0D">
      <w:pPr>
        <w:pStyle w:val="NormlWeb"/>
        <w:spacing w:before="0" w:beforeAutospacing="0" w:after="0" w:afterAutospacing="0"/>
        <w:ind w:left="699" w:hanging="699"/>
      </w:pPr>
      <w:r w:rsidRPr="00A73059">
        <w:rPr>
          <w:b/>
          <w:bCs/>
        </w:rPr>
        <w:t>Féléves tematika:</w:t>
      </w:r>
    </w:p>
    <w:p w14:paraId="32150FDC" w14:textId="77777777" w:rsidR="00160895" w:rsidRPr="00A73059" w:rsidRDefault="00160895" w:rsidP="0073065A">
      <w:pPr>
        <w:pStyle w:val="NormlWeb"/>
        <w:spacing w:before="0" w:beforeAutospacing="0" w:after="0" w:afterAutospacing="0"/>
        <w:jc w:val="both"/>
      </w:pPr>
    </w:p>
    <w:p w14:paraId="022680A4" w14:textId="36A34EDC" w:rsidR="0073065A" w:rsidRPr="00A73059" w:rsidRDefault="0073065A" w:rsidP="0073065A">
      <w:pPr>
        <w:pStyle w:val="NormlWeb"/>
        <w:spacing w:before="0" w:beforeAutospacing="0" w:after="0" w:afterAutospacing="0"/>
        <w:jc w:val="both"/>
      </w:pPr>
      <w:r w:rsidRPr="00A73059">
        <w:t>Week 1: The study of sentence structure, clause patterns. Syntactic functions of clause elements.   /</w:t>
      </w:r>
      <w:r w:rsidR="00A41CCB" w:rsidRPr="00A73059">
        <w:t>Exs.</w:t>
      </w:r>
      <w:r w:rsidRPr="00A73059">
        <w:t xml:space="preserve"> 98-101; Budai 290, 291, 293/</w:t>
      </w:r>
    </w:p>
    <w:p w14:paraId="1A21D54B" w14:textId="145F5FF3" w:rsidR="0073065A" w:rsidRPr="00A73059" w:rsidRDefault="0073065A" w:rsidP="0073065A">
      <w:pPr>
        <w:pStyle w:val="NormlWeb"/>
        <w:spacing w:before="0" w:beforeAutospacing="0" w:after="0" w:afterAutospacing="0"/>
        <w:jc w:val="both"/>
      </w:pPr>
      <w:r w:rsidRPr="00A73059">
        <w:t>Week 2: Semantic roles of clause elements. /</w:t>
      </w:r>
      <w:r w:rsidR="00A41CCB" w:rsidRPr="00A73059">
        <w:t>Exs.</w:t>
      </w:r>
      <w:r w:rsidRPr="00A73059">
        <w:t xml:space="preserve"> 102-104; Budai 313, 314, 315. Subject-verb concord. Concord of person. Other types of concord. /</w:t>
      </w:r>
      <w:r w:rsidR="00A41CCB" w:rsidRPr="00A73059">
        <w:t>Exs.</w:t>
      </w:r>
      <w:r w:rsidRPr="00A73059">
        <w:t xml:space="preserve"> 105-106; Budai 306/</w:t>
      </w:r>
    </w:p>
    <w:p w14:paraId="1F005D31" w14:textId="77777777" w:rsidR="0073065A" w:rsidRPr="00A73059" w:rsidRDefault="0073065A" w:rsidP="0073065A">
      <w:pPr>
        <w:pStyle w:val="NormlWeb"/>
        <w:spacing w:before="0" w:beforeAutospacing="0" w:after="0" w:afterAutospacing="0"/>
        <w:jc w:val="both"/>
      </w:pPr>
      <w:r w:rsidRPr="00A73059">
        <w:t>Week 3: Sentence types and discourse functions. /Budai 295, 296, 297/</w:t>
      </w:r>
    </w:p>
    <w:p w14:paraId="6C03DB18" w14:textId="529A808D" w:rsidR="0073065A" w:rsidRPr="00A73059" w:rsidRDefault="0073065A" w:rsidP="0073065A">
      <w:pPr>
        <w:pStyle w:val="NormlWeb"/>
        <w:spacing w:before="0" w:beforeAutospacing="0" w:after="0" w:afterAutospacing="0"/>
        <w:jc w:val="both"/>
      </w:pPr>
      <w:r w:rsidRPr="00A73059">
        <w:t>Week 4: Negation. /</w:t>
      </w:r>
      <w:r w:rsidR="00A41CCB" w:rsidRPr="00A73059">
        <w:t>Exs.</w:t>
      </w:r>
      <w:r w:rsidRPr="00A73059">
        <w:t xml:space="preserve"> 107-112/, Questions. /</w:t>
      </w:r>
      <w:r w:rsidR="00A41CCB" w:rsidRPr="00A73059">
        <w:t>Exs.</w:t>
      </w:r>
      <w:r w:rsidRPr="00A73059">
        <w:t xml:space="preserve"> 113-117/</w:t>
      </w:r>
    </w:p>
    <w:p w14:paraId="6AF90DB2" w14:textId="6C02374B" w:rsidR="0073065A" w:rsidRPr="00A73059" w:rsidRDefault="0073065A" w:rsidP="0073065A">
      <w:pPr>
        <w:pStyle w:val="NormlWeb"/>
        <w:spacing w:before="0" w:beforeAutospacing="0" w:after="0" w:afterAutospacing="0"/>
        <w:jc w:val="both"/>
      </w:pPr>
      <w:r w:rsidRPr="00A73059">
        <w:t>Week 5: Directives, exclamatives, irregular sentences. /</w:t>
      </w:r>
      <w:r w:rsidR="00A41CCB" w:rsidRPr="00A73059">
        <w:t>Exs.</w:t>
      </w:r>
      <w:r w:rsidRPr="00A73059">
        <w:t xml:space="preserve"> 118-120; Budai 298, 299, 300, 301/</w:t>
      </w:r>
    </w:p>
    <w:p w14:paraId="6F8F47BE" w14:textId="050D68A2" w:rsidR="0073065A" w:rsidRPr="00A73059" w:rsidRDefault="0073065A" w:rsidP="0073065A">
      <w:pPr>
        <w:pStyle w:val="NormlWeb"/>
        <w:spacing w:before="0" w:beforeAutospacing="0" w:after="0" w:afterAutospacing="0"/>
        <w:jc w:val="both"/>
      </w:pPr>
      <w:r w:rsidRPr="00A73059">
        <w:t>Week 6: Pro-form and ellipsis. /</w:t>
      </w:r>
      <w:r w:rsidR="00A41CCB" w:rsidRPr="00A73059">
        <w:t>Exs.</w:t>
      </w:r>
      <w:r w:rsidRPr="00A73059">
        <w:t>148, 149, 151, 155, 156; 161-169; Budai 310/ </w:t>
      </w:r>
    </w:p>
    <w:p w14:paraId="66C03B62" w14:textId="7F463638" w:rsidR="0073065A" w:rsidRPr="00A73059" w:rsidRDefault="0073065A" w:rsidP="0073065A">
      <w:pPr>
        <w:pStyle w:val="NormlWeb"/>
        <w:spacing w:before="0" w:beforeAutospacing="0" w:after="0" w:afterAutospacing="0"/>
        <w:jc w:val="both"/>
      </w:pPr>
      <w:r w:rsidRPr="00A73059">
        <w:t>Week 7: Mid-term test</w:t>
      </w:r>
      <w:r w:rsidR="004A1731" w:rsidRPr="00A73059">
        <w:t xml:space="preserve">: </w:t>
      </w:r>
      <w:r w:rsidR="00602890" w:rsidRPr="00A73059">
        <w:t>3 or 4</w:t>
      </w:r>
      <w:r w:rsidRPr="00A73059">
        <w:t>/</w:t>
      </w:r>
      <w:r w:rsidR="00602890" w:rsidRPr="00A73059">
        <w:t>April</w:t>
      </w:r>
      <w:r w:rsidRPr="00A73059">
        <w:t>/202</w:t>
      </w:r>
      <w:r w:rsidR="00602890" w:rsidRPr="00A73059">
        <w:t>4</w:t>
      </w:r>
    </w:p>
    <w:p w14:paraId="77B30613" w14:textId="688012DE" w:rsidR="0073065A" w:rsidRPr="00A73059" w:rsidRDefault="0073065A" w:rsidP="0073065A">
      <w:pPr>
        <w:pStyle w:val="NormlWeb"/>
        <w:spacing w:before="0" w:beforeAutospacing="0" w:after="0" w:afterAutospacing="0"/>
        <w:jc w:val="both"/>
      </w:pPr>
      <w:r w:rsidRPr="00A73059">
        <w:t xml:space="preserve">Week 8: Coordination. / </w:t>
      </w:r>
      <w:r w:rsidR="00A41CCB" w:rsidRPr="00A73059">
        <w:t>Exs.</w:t>
      </w:r>
      <w:r w:rsidRPr="00A73059">
        <w:t xml:space="preserve"> 148-157/</w:t>
      </w:r>
    </w:p>
    <w:p w14:paraId="29FD0130" w14:textId="600C1CF4" w:rsidR="0073065A" w:rsidRPr="00A73059" w:rsidRDefault="0073065A" w:rsidP="0073065A">
      <w:pPr>
        <w:pStyle w:val="NormlWeb"/>
        <w:spacing w:before="0" w:beforeAutospacing="0" w:after="0" w:afterAutospacing="0"/>
        <w:jc w:val="both"/>
      </w:pPr>
      <w:r w:rsidRPr="00A73059">
        <w:t>Week 9: Apposition. /</w:t>
      </w:r>
      <w:r w:rsidR="00A41CCB" w:rsidRPr="00A73059">
        <w:t>Exs.</w:t>
      </w:r>
      <w:r w:rsidRPr="00A73059">
        <w:t xml:space="preserve"> 158; Budai 322, 323, 325/</w:t>
      </w:r>
    </w:p>
    <w:p w14:paraId="682862B5" w14:textId="77777777" w:rsidR="0073065A" w:rsidRPr="00A73059" w:rsidRDefault="0073065A" w:rsidP="0073065A">
      <w:pPr>
        <w:pStyle w:val="NormlWeb"/>
        <w:spacing w:before="0" w:beforeAutospacing="0" w:after="0" w:afterAutospacing="0"/>
        <w:jc w:val="both"/>
      </w:pPr>
      <w:r w:rsidRPr="00A73059">
        <w:t>Week 10: Subordination, finite, non-finite and verbless clauses. /Budai 326, 327, 328/</w:t>
      </w:r>
    </w:p>
    <w:p w14:paraId="705FB71B" w14:textId="35E72A20" w:rsidR="0073065A" w:rsidRPr="00A73059" w:rsidRDefault="0073065A" w:rsidP="0073065A">
      <w:pPr>
        <w:pStyle w:val="NormlWeb"/>
        <w:spacing w:before="0" w:beforeAutospacing="0" w:after="0" w:afterAutospacing="0"/>
        <w:jc w:val="both"/>
      </w:pPr>
      <w:r w:rsidRPr="00A73059">
        <w:t>Week 11: Functional classification of dependent clauses. /</w:t>
      </w:r>
      <w:r w:rsidR="00A41CCB" w:rsidRPr="00A73059">
        <w:t>Exs.</w:t>
      </w:r>
      <w:r w:rsidRPr="00A73059">
        <w:t xml:space="preserve"> 172-177/. Nominal clauses. /</w:t>
      </w:r>
      <w:r w:rsidR="00A41CCB" w:rsidRPr="00A73059">
        <w:t>Exs.</w:t>
      </w:r>
      <w:r w:rsidRPr="00A73059">
        <w:t xml:space="preserve"> 178-187; Budai 331; Dohár 391-460/</w:t>
      </w:r>
    </w:p>
    <w:p w14:paraId="23008298" w14:textId="5DEFBB49" w:rsidR="0073065A" w:rsidRPr="00A73059" w:rsidRDefault="0073065A" w:rsidP="0073065A">
      <w:pPr>
        <w:pStyle w:val="NormlWeb"/>
        <w:spacing w:before="0" w:beforeAutospacing="0" w:after="0" w:afterAutospacing="0"/>
        <w:jc w:val="both"/>
      </w:pPr>
      <w:r w:rsidRPr="00A73059">
        <w:t>Week 12: Adverbial clauses. /</w:t>
      </w:r>
      <w:r w:rsidR="00A41CCB" w:rsidRPr="00A73059">
        <w:t>Exs.</w:t>
      </w:r>
      <w:r w:rsidRPr="00A73059">
        <w:t xml:space="preserve"> 188-196; Budai 329/ </w:t>
      </w:r>
    </w:p>
    <w:p w14:paraId="659EB764" w14:textId="401A866D" w:rsidR="0073065A" w:rsidRPr="00A73059" w:rsidRDefault="0073065A" w:rsidP="0073065A">
      <w:pPr>
        <w:pStyle w:val="NormlWeb"/>
        <w:spacing w:before="0" w:beforeAutospacing="0" w:after="0" w:afterAutospacing="0"/>
        <w:jc w:val="both"/>
      </w:pPr>
      <w:r w:rsidRPr="00A73059">
        <w:t>Week 13: Sentence connection. /</w:t>
      </w:r>
      <w:r w:rsidR="00A41CCB" w:rsidRPr="00A73059">
        <w:t>Exs.</w:t>
      </w:r>
      <w:r w:rsidRPr="00A73059">
        <w:t xml:space="preserve"> 159-160; Budai 321; Dohár 361-390/</w:t>
      </w:r>
    </w:p>
    <w:p w14:paraId="14EE5DAF" w14:textId="7046804F" w:rsidR="0073065A" w:rsidRPr="00A73059" w:rsidRDefault="0073065A" w:rsidP="0073065A">
      <w:pPr>
        <w:pStyle w:val="NormlWeb"/>
        <w:spacing w:before="0" w:beforeAutospacing="0" w:after="0" w:afterAutospacing="0"/>
        <w:jc w:val="both"/>
      </w:pPr>
      <w:r w:rsidRPr="00A73059">
        <w:t>Week 14: End-term test</w:t>
      </w:r>
      <w:r w:rsidR="004A1731" w:rsidRPr="00A73059">
        <w:t xml:space="preserve">: </w:t>
      </w:r>
      <w:r w:rsidR="000A0BD4" w:rsidRPr="00A73059">
        <w:t>2</w:t>
      </w:r>
      <w:r w:rsidR="00602890" w:rsidRPr="00A73059">
        <w:t>2 or 23</w:t>
      </w:r>
      <w:r w:rsidR="000A0BD4" w:rsidRPr="00A73059">
        <w:t>/</w:t>
      </w:r>
      <w:r w:rsidRPr="00A73059">
        <w:t>May/2022</w:t>
      </w:r>
    </w:p>
    <w:p w14:paraId="178CBAB3" w14:textId="77777777" w:rsidR="0073065A" w:rsidRPr="00A73059" w:rsidRDefault="0073065A" w:rsidP="0073065A"/>
    <w:p w14:paraId="0CE31A61" w14:textId="77777777" w:rsidR="0073065A" w:rsidRPr="00A73059" w:rsidRDefault="0073065A" w:rsidP="00AB0DB4">
      <w:pPr>
        <w:pStyle w:val="NormlWeb"/>
        <w:spacing w:before="0" w:beforeAutospacing="0" w:after="0" w:afterAutospacing="0"/>
        <w:ind w:left="10" w:hanging="10"/>
        <w:rPr>
          <w:lang w:val="hu-HU"/>
        </w:rPr>
      </w:pPr>
      <w:r w:rsidRPr="00A73059">
        <w:rPr>
          <w:b/>
          <w:bCs/>
          <w:lang w:val="hu-HU"/>
        </w:rPr>
        <w:t>A foglalkozásokon történő részvétel:</w:t>
      </w:r>
    </w:p>
    <w:p w14:paraId="7F77BB4C" w14:textId="77777777" w:rsidR="0073065A" w:rsidRPr="00A73059" w:rsidRDefault="0073065A" w:rsidP="0073065A">
      <w:pPr>
        <w:pStyle w:val="NormlWeb"/>
        <w:spacing w:before="0" w:beforeAutospacing="0" w:after="0" w:afterAutospacing="0"/>
        <w:jc w:val="both"/>
        <w:rPr>
          <w:lang w:val="hu-HU"/>
        </w:rPr>
      </w:pPr>
      <w:r w:rsidRPr="00A73059">
        <w:rPr>
          <w:lang w:val="hu-HU"/>
        </w:rPr>
        <w:t>A gyakorlati foglalkozásokon a részvétel kötelező. A félévi hiányzás megengedhető mértéke részidős képzésben a tantárgy konzultációs óraszámának egyharmada. Ennek túllépése esetén a félév nem értékelhető (TVSz 8.§ 1.).</w:t>
      </w:r>
    </w:p>
    <w:p w14:paraId="2F595E6D" w14:textId="77777777" w:rsidR="0073065A" w:rsidRPr="00A73059" w:rsidRDefault="0073065A" w:rsidP="0073065A"/>
    <w:p w14:paraId="12885357" w14:textId="77777777" w:rsidR="0073065A" w:rsidRPr="00A73059" w:rsidRDefault="0073065A" w:rsidP="0073065A">
      <w:pPr>
        <w:pStyle w:val="NormlWeb"/>
        <w:spacing w:before="0" w:beforeAutospacing="0" w:after="0" w:afterAutospacing="0"/>
        <w:jc w:val="both"/>
        <w:rPr>
          <w:lang w:val="hu-HU"/>
        </w:rPr>
      </w:pPr>
      <w:r w:rsidRPr="00A73059">
        <w:rPr>
          <w:b/>
          <w:bCs/>
          <w:lang w:val="hu-HU"/>
        </w:rPr>
        <w:t>Félévi követelmény: gyakorlati jegy</w:t>
      </w:r>
    </w:p>
    <w:p w14:paraId="12F1FEFC" w14:textId="77777777" w:rsidR="0073065A" w:rsidRPr="00A73059" w:rsidRDefault="0073065A" w:rsidP="0073065A"/>
    <w:p w14:paraId="68CFBCDF" w14:textId="77777777" w:rsidR="0073065A" w:rsidRPr="00A73059" w:rsidRDefault="0073065A" w:rsidP="0073065A">
      <w:pPr>
        <w:pStyle w:val="NormlWeb"/>
        <w:spacing w:before="0" w:beforeAutospacing="0" w:after="0" w:afterAutospacing="0"/>
        <w:jc w:val="both"/>
        <w:rPr>
          <w:lang w:val="hu-HU"/>
        </w:rPr>
      </w:pPr>
      <w:r w:rsidRPr="00A73059">
        <w:rPr>
          <w:b/>
          <w:bCs/>
          <w:lang w:val="hu-HU"/>
        </w:rPr>
        <w:t>Az értékelés módja, ütemezése:</w:t>
      </w:r>
    </w:p>
    <w:p w14:paraId="048DA11D" w14:textId="77777777" w:rsidR="0073065A" w:rsidRPr="00A73059" w:rsidRDefault="0073065A" w:rsidP="0073065A">
      <w:pPr>
        <w:pStyle w:val="NormlWeb"/>
        <w:spacing w:before="0" w:beforeAutospacing="0" w:after="0" w:afterAutospacing="0"/>
        <w:jc w:val="both"/>
        <w:rPr>
          <w:lang w:val="hu-HU"/>
        </w:rPr>
      </w:pPr>
      <w:r w:rsidRPr="00A73059">
        <w:rPr>
          <w:sz w:val="22"/>
          <w:szCs w:val="22"/>
          <w:lang w:val="hu-HU"/>
        </w:rPr>
        <w:t>Zárthelyi dolgozatok (2) minimum 50%-os teljesítése (egy a 7. héten és egy a 14. héten).</w:t>
      </w:r>
    </w:p>
    <w:p w14:paraId="486A90CE" w14:textId="77777777" w:rsidR="0073065A" w:rsidRPr="00A73059" w:rsidRDefault="0073065A" w:rsidP="0073065A"/>
    <w:p w14:paraId="3B41FC50" w14:textId="77777777" w:rsidR="0073065A" w:rsidRPr="00A73059" w:rsidRDefault="0073065A" w:rsidP="0073065A">
      <w:pPr>
        <w:pStyle w:val="NormlWeb"/>
        <w:spacing w:before="0" w:beforeAutospacing="0" w:after="0" w:afterAutospacing="0"/>
        <w:ind w:left="66"/>
        <w:rPr>
          <w:lang w:val="hu-HU"/>
        </w:rPr>
      </w:pPr>
      <w:r w:rsidRPr="00A73059">
        <w:rPr>
          <w:b/>
          <w:bCs/>
          <w:i/>
          <w:iCs/>
          <w:lang w:val="hu-HU"/>
        </w:rPr>
        <w:t>A félévközi ellenőrzések követelményei:</w:t>
      </w:r>
    </w:p>
    <w:p w14:paraId="6D795BDB" w14:textId="77777777" w:rsidR="0073065A" w:rsidRPr="00A73059" w:rsidRDefault="0073065A" w:rsidP="0073065A">
      <w:pPr>
        <w:pStyle w:val="NormlWeb"/>
        <w:spacing w:before="0" w:beforeAutospacing="0" w:after="0" w:afterAutospacing="0"/>
        <w:jc w:val="both"/>
        <w:rPr>
          <w:lang w:val="hu-HU"/>
        </w:rPr>
      </w:pPr>
      <w:r w:rsidRPr="00A73059">
        <w:rPr>
          <w:lang w:val="hu-HU"/>
        </w:rPr>
        <w:t>A tantárgy jellege folyamatos gyakorlást feltételez, így a hallgatók a következő alkalomra házi feladatot kapnak. A házi feladatok értékelése a konzultációkon történik. Kettőnél több készületlen konzultáción való részvétel a tantárgy félévi érvénytelenségét vonja maga után.</w:t>
      </w:r>
    </w:p>
    <w:p w14:paraId="63C5D5BF" w14:textId="77777777" w:rsidR="0073065A" w:rsidRPr="00A73059" w:rsidRDefault="0073065A" w:rsidP="0073065A"/>
    <w:p w14:paraId="37A5DD86" w14:textId="77777777" w:rsidR="0073065A" w:rsidRPr="00A73059" w:rsidRDefault="0073065A" w:rsidP="0073065A">
      <w:pPr>
        <w:pStyle w:val="NormlWeb"/>
        <w:spacing w:before="0" w:beforeAutospacing="0" w:after="0" w:afterAutospacing="0"/>
        <w:rPr>
          <w:lang w:val="hu-HU"/>
        </w:rPr>
      </w:pPr>
      <w:r w:rsidRPr="00A73059">
        <w:rPr>
          <w:b/>
          <w:bCs/>
          <w:lang w:val="hu-HU"/>
        </w:rPr>
        <w:t>Az érdemjegy kialakításának módja:</w:t>
      </w:r>
    </w:p>
    <w:p w14:paraId="71302F0D" w14:textId="77777777" w:rsidR="0073065A" w:rsidRPr="00A73059" w:rsidRDefault="0073065A" w:rsidP="0073065A">
      <w:pPr>
        <w:pStyle w:val="NormlWeb"/>
        <w:spacing w:before="0" w:beforeAutospacing="0" w:after="0" w:afterAutospacing="0"/>
        <w:jc w:val="both"/>
        <w:rPr>
          <w:lang w:val="hu-HU"/>
        </w:rPr>
      </w:pPr>
      <w:r w:rsidRPr="00A73059">
        <w:rPr>
          <w:sz w:val="22"/>
          <w:szCs w:val="22"/>
          <w:lang w:val="hu-HU"/>
        </w:rPr>
        <w:t xml:space="preserve">Zárthelyi dolgozatok (2) minimum 50%-os teljesítése, ezek számtani átlaga lesz a félév végi jegy. A félév végi jegyet az órai munka és a házi feladatok minősége pozitívan vagy negatívan befolyásolja (például ha valaki rendszeresen érdemben nem vesz részt az órai munkában). </w:t>
      </w:r>
      <w:r w:rsidRPr="00A73059">
        <w:rPr>
          <w:lang w:val="hu-HU"/>
        </w:rPr>
        <w:t>Elégtelen gyakorlati jegy javítása a Tanulmányi és vizsgaszabályzat szerint lehetséges.</w:t>
      </w:r>
    </w:p>
    <w:p w14:paraId="6089E99A" w14:textId="77777777" w:rsidR="0073065A" w:rsidRPr="00A73059" w:rsidRDefault="0073065A" w:rsidP="0073065A"/>
    <w:p w14:paraId="25D397BB" w14:textId="77777777" w:rsidR="0073065A" w:rsidRPr="00A73059" w:rsidRDefault="0073065A" w:rsidP="0073065A">
      <w:pPr>
        <w:pStyle w:val="NormlWeb"/>
        <w:spacing w:before="0" w:beforeAutospacing="0" w:after="0" w:afterAutospacing="0"/>
        <w:jc w:val="both"/>
      </w:pPr>
      <w:r w:rsidRPr="00A73059">
        <w:rPr>
          <w:b/>
          <w:bCs/>
        </w:rPr>
        <w:t>Megjegyzés levelezősöknek:</w:t>
      </w:r>
    </w:p>
    <w:p w14:paraId="4170B228" w14:textId="6C546830" w:rsidR="0073065A" w:rsidRDefault="0073065A" w:rsidP="0073065A">
      <w:pPr>
        <w:pStyle w:val="NormlWeb"/>
        <w:spacing w:before="0" w:beforeAutospacing="0" w:after="0" w:afterAutospacing="0"/>
        <w:jc w:val="both"/>
      </w:pPr>
      <w:r w:rsidRPr="00A73059">
        <w:lastRenderedPageBreak/>
        <w:t>A témáink ugyanazok, mint a nappalisoknak. A levelezős konzultációk számával elosztjuk a 14 hetet, és ennek az ütemezésnek megfelelően haladunk. Értékelés módja: 1 db, minimum 50%-ra megírt zárthelyi dolgozat (tervezett ideje: 202</w:t>
      </w:r>
      <w:r w:rsidR="00602890" w:rsidRPr="00A73059">
        <w:t>4</w:t>
      </w:r>
      <w:r w:rsidRPr="00A73059">
        <w:t>. június 31.). A félévi jegyet a dolgozat jegyén kívül az órai munka is befolyásolja.</w:t>
      </w:r>
    </w:p>
    <w:p w14:paraId="7D2DE7F4" w14:textId="652878D8" w:rsidR="005768A9" w:rsidRDefault="005768A9" w:rsidP="0073065A">
      <w:pPr>
        <w:pStyle w:val="NormlWeb"/>
        <w:spacing w:before="0" w:beforeAutospacing="0" w:after="0" w:afterAutospacing="0"/>
        <w:jc w:val="both"/>
      </w:pPr>
    </w:p>
    <w:p w14:paraId="5CB0E463" w14:textId="73653E45" w:rsidR="005768A9" w:rsidRPr="005768A9" w:rsidRDefault="005768A9" w:rsidP="0073065A">
      <w:pPr>
        <w:pStyle w:val="NormlWeb"/>
        <w:spacing w:before="0" w:beforeAutospacing="0" w:after="0" w:afterAutospacing="0"/>
        <w:jc w:val="both"/>
        <w:rPr>
          <w:b/>
          <w:bCs/>
        </w:rPr>
      </w:pPr>
      <w:bookmarkStart w:id="0" w:name="_Hlk158900517"/>
      <w:r w:rsidRPr="005768A9">
        <w:rPr>
          <w:b/>
          <w:bCs/>
        </w:rPr>
        <w:t>Megjegyzés távoktatásban tanulóknak:</w:t>
      </w:r>
    </w:p>
    <w:p w14:paraId="0E12D0FC" w14:textId="02E80707" w:rsidR="005768A9" w:rsidRDefault="005768A9" w:rsidP="0073065A">
      <w:pPr>
        <w:pStyle w:val="NormlWeb"/>
        <w:spacing w:before="0" w:beforeAutospacing="0" w:after="0" w:afterAutospacing="0"/>
        <w:jc w:val="both"/>
      </w:pPr>
    </w:p>
    <w:p w14:paraId="1A6242DB" w14:textId="7532FC7C" w:rsidR="005768A9" w:rsidRPr="00A73059" w:rsidRDefault="005768A9" w:rsidP="0073065A">
      <w:pPr>
        <w:pStyle w:val="NormlWeb"/>
        <w:spacing w:before="0" w:beforeAutospacing="0" w:after="0" w:afterAutospacing="0"/>
        <w:jc w:val="both"/>
      </w:pPr>
      <w:r>
        <w:t>Az önállóan történő felkészülés során ajánlott a fentebb olvasható nappalis idő- és témabeosztáshoz igazodni.</w:t>
      </w:r>
      <w:bookmarkEnd w:id="0"/>
    </w:p>
    <w:p w14:paraId="1B6F7E7A" w14:textId="77777777" w:rsidR="0073065A" w:rsidRPr="00A73059" w:rsidRDefault="0073065A" w:rsidP="0073065A">
      <w:pPr>
        <w:spacing w:after="240"/>
      </w:pPr>
    </w:p>
    <w:p w14:paraId="1F53CEE9" w14:textId="27130420" w:rsidR="0073065A" w:rsidRPr="00A73059" w:rsidRDefault="00C829A6" w:rsidP="0073065A">
      <w:pPr>
        <w:pStyle w:val="NormlWeb"/>
        <w:spacing w:before="0" w:beforeAutospacing="0" w:after="0" w:afterAutospacing="0"/>
        <w:jc w:val="both"/>
      </w:pPr>
      <w:r w:rsidRPr="00A73059">
        <w:rPr>
          <w:b/>
          <w:bCs/>
        </w:rPr>
        <w:t>Kötelező és ajánlott szakirodalom</w:t>
      </w:r>
      <w:r w:rsidR="0073065A" w:rsidRPr="00A73059">
        <w:rPr>
          <w:b/>
          <w:bCs/>
        </w:rPr>
        <w:t>:</w:t>
      </w:r>
    </w:p>
    <w:p w14:paraId="6D358A26" w14:textId="77777777" w:rsidR="0073065A" w:rsidRPr="00A73059" w:rsidRDefault="0073065A" w:rsidP="0073065A">
      <w:pPr>
        <w:pStyle w:val="NormlWeb"/>
        <w:spacing w:before="0" w:beforeAutospacing="0" w:after="0" w:afterAutospacing="0"/>
        <w:jc w:val="both"/>
      </w:pPr>
      <w:r w:rsidRPr="00A73059">
        <w:t xml:space="preserve">Allsop, J. (1987). </w:t>
      </w:r>
      <w:r w:rsidRPr="00A73059">
        <w:rPr>
          <w:i/>
          <w:iCs/>
        </w:rPr>
        <w:t>English grammar exercises</w:t>
      </w:r>
      <w:r w:rsidRPr="00A73059">
        <w:t>. London: Cassell.</w:t>
      </w:r>
    </w:p>
    <w:p w14:paraId="3A01B4EA" w14:textId="50331FFF" w:rsidR="0073065A" w:rsidRPr="00A73059" w:rsidRDefault="0073065A" w:rsidP="0073065A">
      <w:pPr>
        <w:pStyle w:val="NormlWeb"/>
        <w:spacing w:before="0" w:beforeAutospacing="0" w:after="0" w:afterAutospacing="0"/>
        <w:jc w:val="both"/>
      </w:pPr>
      <w:r w:rsidRPr="00A73059">
        <w:t xml:space="preserve">Close, R. A. (1989). </w:t>
      </w:r>
      <w:r w:rsidRPr="00A73059">
        <w:rPr>
          <w:i/>
          <w:iCs/>
        </w:rPr>
        <w:t>A university grammar of English: Workbook</w:t>
      </w:r>
      <w:r w:rsidRPr="00A73059">
        <w:t>. London: Longman.</w:t>
      </w:r>
    </w:p>
    <w:p w14:paraId="6E863811" w14:textId="6A00AABF" w:rsidR="0073065A" w:rsidRPr="00A73059" w:rsidRDefault="0073065A" w:rsidP="0073065A">
      <w:pPr>
        <w:pStyle w:val="NormlWeb"/>
        <w:spacing w:before="0" w:beforeAutospacing="0" w:after="0" w:afterAutospacing="0"/>
        <w:jc w:val="both"/>
      </w:pPr>
      <w:r w:rsidRPr="00A73059">
        <w:t xml:space="preserve">Budai, L. (1981). </w:t>
      </w:r>
      <w:r w:rsidRPr="00A73059">
        <w:rPr>
          <w:i/>
          <w:iCs/>
        </w:rPr>
        <w:t>English grammar</w:t>
      </w:r>
      <w:r w:rsidRPr="00A73059">
        <w:t>. Budapest: Tankönyvkiadó.</w:t>
      </w:r>
    </w:p>
    <w:p w14:paraId="2E21D3D2" w14:textId="77777777" w:rsidR="0073065A" w:rsidRPr="00A73059" w:rsidRDefault="0073065A" w:rsidP="0073065A">
      <w:pPr>
        <w:pStyle w:val="NormlWeb"/>
        <w:spacing w:before="0" w:beforeAutospacing="0" w:after="0" w:afterAutospacing="0"/>
        <w:jc w:val="both"/>
      </w:pPr>
      <w:r w:rsidRPr="00A73059">
        <w:t xml:space="preserve">Dr. Budai, L. (2007). </w:t>
      </w:r>
      <w:r w:rsidRPr="00A73059">
        <w:rPr>
          <w:i/>
          <w:iCs/>
        </w:rPr>
        <w:t>Élő angol nyelvtan</w:t>
      </w:r>
      <w:r w:rsidRPr="00A73059">
        <w:t>. Budapest: Osiris Kiadó.</w:t>
      </w:r>
    </w:p>
    <w:p w14:paraId="62C7EBA4" w14:textId="77777777" w:rsidR="0073065A" w:rsidRPr="00A73059" w:rsidRDefault="0073065A" w:rsidP="0073065A">
      <w:pPr>
        <w:pStyle w:val="NormlWeb"/>
        <w:spacing w:before="0" w:beforeAutospacing="0" w:after="0" w:afterAutospacing="0"/>
        <w:jc w:val="both"/>
      </w:pPr>
      <w:r w:rsidRPr="00A73059">
        <w:t xml:space="preserve">Dohár, P. (1992). </w:t>
      </w:r>
      <w:r w:rsidRPr="00A73059">
        <w:rPr>
          <w:i/>
          <w:iCs/>
        </w:rPr>
        <w:t>Kis angol nyelvtan</w:t>
      </w:r>
      <w:r w:rsidRPr="00A73059">
        <w:t>. Budapest: Ring-6 Kft.</w:t>
      </w:r>
    </w:p>
    <w:p w14:paraId="2AA7CFF1" w14:textId="77777777" w:rsidR="0073065A" w:rsidRPr="00A73059" w:rsidRDefault="0073065A" w:rsidP="0073065A">
      <w:pPr>
        <w:pStyle w:val="NormlWeb"/>
        <w:spacing w:before="0" w:beforeAutospacing="0" w:after="0" w:afterAutospacing="0"/>
        <w:jc w:val="both"/>
      </w:pPr>
      <w:r w:rsidRPr="00A73059">
        <w:t xml:space="preserve">Haegeman, L. (2006). </w:t>
      </w:r>
      <w:r w:rsidRPr="00A73059">
        <w:rPr>
          <w:i/>
          <w:iCs/>
        </w:rPr>
        <w:t xml:space="preserve">Thinking Syntactically. </w:t>
      </w:r>
      <w:r w:rsidRPr="00A73059">
        <w:t>Blackwell Publishing.</w:t>
      </w:r>
    </w:p>
    <w:p w14:paraId="02E11078" w14:textId="5DE3DF14" w:rsidR="0073065A" w:rsidRPr="00A73059" w:rsidRDefault="0073065A" w:rsidP="0073065A">
      <w:pPr>
        <w:pStyle w:val="NormlWeb"/>
        <w:spacing w:before="0" w:beforeAutospacing="0" w:after="0" w:afterAutospacing="0"/>
        <w:ind w:firstLine="4"/>
        <w:jc w:val="both"/>
      </w:pPr>
      <w:r w:rsidRPr="00A73059">
        <w:t xml:space="preserve">O’Grady, W., Dobrovolsky, M., &amp; Katamba, F. (1997). </w:t>
      </w:r>
      <w:r w:rsidRPr="00A73059">
        <w:rPr>
          <w:i/>
          <w:iCs/>
        </w:rPr>
        <w:t>Contemporary linguistics. An introduction</w:t>
      </w:r>
      <w:r w:rsidRPr="00A73059">
        <w:t>. London and New York: Longman. </w:t>
      </w:r>
    </w:p>
    <w:p w14:paraId="5E5B8B39" w14:textId="7CC22761" w:rsidR="0073065A" w:rsidRPr="00A73059" w:rsidRDefault="0073065A" w:rsidP="0073065A">
      <w:pPr>
        <w:pStyle w:val="NormlWeb"/>
        <w:spacing w:before="0" w:beforeAutospacing="0" w:after="0" w:afterAutospacing="0"/>
        <w:jc w:val="both"/>
      </w:pPr>
      <w:r w:rsidRPr="00A73059">
        <w:t xml:space="preserve">Parrott, M. (2000). </w:t>
      </w:r>
      <w:r w:rsidRPr="00A73059">
        <w:rPr>
          <w:i/>
          <w:iCs/>
        </w:rPr>
        <w:t>Grammar for English language teachers</w:t>
      </w:r>
      <w:r w:rsidRPr="00A73059">
        <w:t>. Cambridge: Cambridge University Press.</w:t>
      </w:r>
    </w:p>
    <w:p w14:paraId="78F8E065" w14:textId="0E601EB9" w:rsidR="0073065A" w:rsidRPr="00A73059" w:rsidRDefault="0073065A" w:rsidP="0073065A">
      <w:pPr>
        <w:pStyle w:val="NormlWeb"/>
        <w:spacing w:before="0" w:beforeAutospacing="0" w:after="0" w:afterAutospacing="0"/>
        <w:jc w:val="both"/>
      </w:pPr>
      <w:r w:rsidRPr="00A73059">
        <w:t xml:space="preserve">Quirk, R., Greenbaum, S., Leech, G. &amp; Svartvik, J. (1985). </w:t>
      </w:r>
      <w:r w:rsidRPr="00A73059">
        <w:rPr>
          <w:i/>
          <w:iCs/>
        </w:rPr>
        <w:t>A comprehensive grammar of the   </w:t>
      </w:r>
    </w:p>
    <w:p w14:paraId="7EC588F6" w14:textId="77777777" w:rsidR="0073065A" w:rsidRPr="00A73059" w:rsidRDefault="0073065A" w:rsidP="0073065A">
      <w:pPr>
        <w:pStyle w:val="NormlWeb"/>
        <w:spacing w:before="0" w:beforeAutospacing="0" w:after="0" w:afterAutospacing="0"/>
        <w:jc w:val="both"/>
      </w:pPr>
      <w:r w:rsidRPr="00A73059">
        <w:rPr>
          <w:i/>
          <w:iCs/>
        </w:rPr>
        <w:t>      English language</w:t>
      </w:r>
      <w:r w:rsidRPr="00A73059">
        <w:t>. London: Longman.</w:t>
      </w:r>
    </w:p>
    <w:p w14:paraId="7B243262" w14:textId="77777777" w:rsidR="0073065A" w:rsidRPr="00A73059" w:rsidRDefault="0073065A" w:rsidP="0073065A">
      <w:pPr>
        <w:pStyle w:val="NormlWeb"/>
        <w:spacing w:before="0" w:beforeAutospacing="0" w:after="0" w:afterAutospacing="0"/>
        <w:jc w:val="both"/>
      </w:pPr>
      <w:r w:rsidRPr="00A73059">
        <w:t xml:space="preserve">Quirk, R., Greenbaum, S. (1988). </w:t>
      </w:r>
      <w:r w:rsidRPr="00A73059">
        <w:rPr>
          <w:i/>
          <w:iCs/>
        </w:rPr>
        <w:t>A university grammar of English</w:t>
      </w:r>
      <w:r w:rsidRPr="00A73059">
        <w:t>. London: Longman.</w:t>
      </w:r>
    </w:p>
    <w:p w14:paraId="296C695B" w14:textId="385E3453" w:rsidR="007A79D2" w:rsidRDefault="007A79D2">
      <w:pPr>
        <w:spacing w:after="160" w:line="259" w:lineRule="auto"/>
        <w:rPr>
          <w:b/>
          <w:bCs/>
          <w:sz w:val="28"/>
          <w:szCs w:val="28"/>
          <w:lang w:val="en-GB" w:eastAsia="en-GB"/>
        </w:rPr>
      </w:pPr>
      <w:r>
        <w:rPr>
          <w:b/>
          <w:bCs/>
          <w:sz w:val="28"/>
          <w:szCs w:val="28"/>
        </w:rPr>
        <w:br w:type="page"/>
      </w:r>
    </w:p>
    <w:p w14:paraId="110A2108" w14:textId="77777777" w:rsidR="0073065A" w:rsidRPr="00A73059" w:rsidRDefault="0073065A" w:rsidP="00DA1A8D">
      <w:pPr>
        <w:pStyle w:val="NormlWeb"/>
        <w:spacing w:before="240" w:beforeAutospacing="0" w:after="260" w:afterAutospacing="0"/>
        <w:rPr>
          <w:b/>
          <w:bCs/>
          <w:sz w:val="28"/>
          <w:szCs w:val="28"/>
        </w:rPr>
      </w:pPr>
    </w:p>
    <w:p w14:paraId="44FB8D79" w14:textId="77777777" w:rsidR="00B42A0D" w:rsidRPr="00A73059" w:rsidRDefault="00B42A0D" w:rsidP="00B42A0D">
      <w:pPr>
        <w:rPr>
          <w:b/>
          <w:sz w:val="28"/>
          <w:szCs w:val="28"/>
        </w:rPr>
      </w:pPr>
      <w:r w:rsidRPr="00A73059">
        <w:rPr>
          <w:b/>
          <w:sz w:val="28"/>
          <w:szCs w:val="28"/>
        </w:rPr>
        <w:t>Tantárgyi tematika és félévi követelményrendszer</w:t>
      </w:r>
    </w:p>
    <w:p w14:paraId="016F24C4" w14:textId="77777777" w:rsidR="00B42A0D" w:rsidRPr="00A73059" w:rsidRDefault="00B42A0D" w:rsidP="00B42A0D">
      <w:pPr>
        <w:rPr>
          <w:b/>
          <w:sz w:val="28"/>
          <w:szCs w:val="28"/>
        </w:rPr>
      </w:pPr>
    </w:p>
    <w:p w14:paraId="1FE22376" w14:textId="1473046B" w:rsidR="00B42A0D" w:rsidRPr="00A73059" w:rsidRDefault="00B42A0D" w:rsidP="00B42A0D">
      <w:pPr>
        <w:pStyle w:val="Cmsor2"/>
        <w:rPr>
          <w:rFonts w:ascii="Times New Roman" w:hAnsi="Times New Roman" w:cs="Times New Roman"/>
          <w:color w:val="auto"/>
          <w:lang w:val="en-US"/>
        </w:rPr>
      </w:pPr>
      <w:r w:rsidRPr="00A73059">
        <w:rPr>
          <w:rFonts w:ascii="Times New Roman" w:hAnsi="Times New Roman" w:cs="Times New Roman"/>
          <w:color w:val="auto"/>
        </w:rPr>
        <w:t xml:space="preserve">Morfológia </w:t>
      </w:r>
      <w:r w:rsidRPr="00A73059">
        <w:rPr>
          <w:rFonts w:ascii="Times New Roman" w:hAnsi="Times New Roman" w:cs="Times New Roman"/>
          <w:color w:val="auto"/>
          <w:lang w:val="en-US"/>
        </w:rPr>
        <w:t>ANO 1107, ANO 1107L</w:t>
      </w:r>
      <w:r w:rsidR="00041B54" w:rsidRPr="00A73059">
        <w:rPr>
          <w:rFonts w:ascii="Times New Roman" w:hAnsi="Times New Roman" w:cs="Times New Roman"/>
          <w:color w:val="auto"/>
          <w:lang w:val="en-US"/>
        </w:rPr>
        <w:t>, OAN1207, OAN1207L, BAN1407, BAN1407L</w:t>
      </w:r>
      <w:r w:rsidR="00154146" w:rsidRPr="00A73059">
        <w:rPr>
          <w:rFonts w:ascii="Times New Roman" w:hAnsi="Times New Roman" w:cs="Times New Roman"/>
          <w:color w:val="auto"/>
          <w:lang w:val="en-US"/>
        </w:rPr>
        <w:t>, BAN1407</w:t>
      </w:r>
      <w:r w:rsidR="00B221FE">
        <w:rPr>
          <w:rFonts w:ascii="Times New Roman" w:hAnsi="Times New Roman" w:cs="Times New Roman"/>
          <w:color w:val="auto"/>
          <w:lang w:val="en-US"/>
        </w:rPr>
        <w:t>-</w:t>
      </w:r>
      <w:r w:rsidR="00154146" w:rsidRPr="00A73059">
        <w:rPr>
          <w:rFonts w:ascii="Times New Roman" w:hAnsi="Times New Roman" w:cs="Times New Roman"/>
          <w:color w:val="auto"/>
          <w:lang w:val="en-US"/>
        </w:rPr>
        <w:t>T</w:t>
      </w:r>
    </w:p>
    <w:p w14:paraId="41771872" w14:textId="77777777" w:rsidR="00B42A0D" w:rsidRPr="00A73059" w:rsidRDefault="00B42A0D" w:rsidP="00B42A0D">
      <w:pPr>
        <w:ind w:left="709" w:hanging="699"/>
        <w:rPr>
          <w:b/>
          <w:bCs/>
        </w:rPr>
      </w:pPr>
    </w:p>
    <w:p w14:paraId="10F1A3B2" w14:textId="77777777" w:rsidR="00B42A0D" w:rsidRPr="00A73059" w:rsidRDefault="00B42A0D" w:rsidP="00B42A0D">
      <w:pPr>
        <w:ind w:left="709" w:hanging="699"/>
        <w:rPr>
          <w:b/>
          <w:bCs/>
        </w:rPr>
      </w:pPr>
      <w:r w:rsidRPr="00A73059">
        <w:rPr>
          <w:b/>
          <w:bCs/>
        </w:rPr>
        <w:t>Féléves tematika:</w:t>
      </w:r>
    </w:p>
    <w:p w14:paraId="2121B065" w14:textId="77777777" w:rsidR="00B42A0D" w:rsidRPr="00A73059" w:rsidRDefault="00B42A0D" w:rsidP="00B42A0D">
      <w:pPr>
        <w:rPr>
          <w:b/>
          <w:lang w:val="en-US"/>
        </w:rPr>
      </w:pPr>
      <w:r w:rsidRPr="00A73059">
        <w:rPr>
          <w:b/>
          <w:lang w:val="en-US"/>
        </w:rPr>
        <w:t>The basic noun phrase</w:t>
      </w:r>
    </w:p>
    <w:p w14:paraId="2478C62B" w14:textId="77777777" w:rsidR="00B42A0D" w:rsidRPr="00A73059" w:rsidRDefault="00B42A0D" w:rsidP="00B42A0D">
      <w:pPr>
        <w:jc w:val="both"/>
        <w:rPr>
          <w:b/>
          <w:bCs/>
          <w:lang w:val="en-US"/>
        </w:rPr>
      </w:pPr>
    </w:p>
    <w:p w14:paraId="4857314B" w14:textId="08768880" w:rsidR="00B42A0D" w:rsidRPr="00A73059" w:rsidRDefault="00B42A0D" w:rsidP="00B42A0D">
      <w:pPr>
        <w:spacing w:line="360" w:lineRule="auto"/>
        <w:jc w:val="both"/>
        <w:rPr>
          <w:i/>
          <w:iCs/>
          <w:lang w:val="en-US"/>
        </w:rPr>
      </w:pPr>
      <w:r w:rsidRPr="00A73059">
        <w:rPr>
          <w:lang w:val="en-US"/>
        </w:rPr>
        <w:t>Week 1: Noun classes: count, noncount and proper nouns. /4.1-4.4, Budai 13.1-13.2.2/;</w:t>
      </w:r>
      <w:r w:rsidRPr="00A73059">
        <w:t xml:space="preserve"> </w:t>
      </w:r>
      <w:r w:rsidRPr="00A73059">
        <w:rPr>
          <w:i/>
          <w:iCs/>
        </w:rPr>
        <w:t xml:space="preserve">The English verb phrase. Categories of verb. The semantics of the verb phrase. /3.1-3.17; </w:t>
      </w:r>
      <w:r w:rsidR="00A41CCB" w:rsidRPr="00A73059">
        <w:rPr>
          <w:i/>
          <w:iCs/>
        </w:rPr>
        <w:t>Exs.</w:t>
      </w:r>
      <w:r w:rsidRPr="00A73059">
        <w:rPr>
          <w:i/>
          <w:iCs/>
        </w:rPr>
        <w:t xml:space="preserve"> 17-23/.</w:t>
      </w:r>
    </w:p>
    <w:p w14:paraId="540AE3A2" w14:textId="1082726F" w:rsidR="00B42A0D" w:rsidRPr="00A73059" w:rsidRDefault="00B42A0D" w:rsidP="00B42A0D">
      <w:pPr>
        <w:spacing w:line="360" w:lineRule="auto"/>
        <w:jc w:val="both"/>
        <w:rPr>
          <w:i/>
          <w:iCs/>
          <w:lang w:val="en-US"/>
        </w:rPr>
      </w:pPr>
      <w:r w:rsidRPr="00A73059">
        <w:rPr>
          <w:lang w:val="en-US"/>
        </w:rPr>
        <w:t xml:space="preserve">Week 2: Central, pre-and postdeterminers. /4.5-4.15, Budai 14.1/. Generic and specific reference; common uses of the articles. /4.18-4.22, Budai 14.2-14.2.5/; </w:t>
      </w:r>
      <w:r w:rsidRPr="00A73059">
        <w:rPr>
          <w:i/>
          <w:iCs/>
        </w:rPr>
        <w:t>Types of verb. Formal and functional classification. /Ex,17-23, Budai: 1.1-1.2.4/.</w:t>
      </w:r>
    </w:p>
    <w:p w14:paraId="40CBB271" w14:textId="4385B7FE" w:rsidR="00B42A0D" w:rsidRPr="00A73059" w:rsidRDefault="00B42A0D" w:rsidP="00B42A0D">
      <w:pPr>
        <w:spacing w:line="360" w:lineRule="auto"/>
        <w:jc w:val="both"/>
        <w:rPr>
          <w:i/>
          <w:iCs/>
          <w:lang w:val="en-US"/>
        </w:rPr>
      </w:pPr>
      <w:r w:rsidRPr="00A73059">
        <w:rPr>
          <w:lang w:val="en-US"/>
        </w:rPr>
        <w:t xml:space="preserve">Week 3: Number, gender and case of nouns. / 4.58-4.77, Budai 13.2.3-13.2.4/. </w:t>
      </w:r>
      <w:r w:rsidRPr="00A73059">
        <w:rPr>
          <w:i/>
          <w:iCs/>
        </w:rPr>
        <w:t xml:space="preserve">Verbs in auxiliary function. /3.18-3.25 and 3.48-3.55, </w:t>
      </w:r>
      <w:r w:rsidR="00A41CCB" w:rsidRPr="00A73059">
        <w:rPr>
          <w:i/>
          <w:iCs/>
        </w:rPr>
        <w:t>Exs.</w:t>
      </w:r>
      <w:r w:rsidRPr="00A73059">
        <w:rPr>
          <w:i/>
          <w:iCs/>
        </w:rPr>
        <w:t xml:space="preserve"> 39-44; Dohár: 461-530/.</w:t>
      </w:r>
    </w:p>
    <w:p w14:paraId="618964CD" w14:textId="282D9772" w:rsidR="00B42A0D" w:rsidRPr="00A73059" w:rsidRDefault="00B42A0D" w:rsidP="00B42A0D">
      <w:pPr>
        <w:spacing w:line="360" w:lineRule="auto"/>
        <w:jc w:val="both"/>
        <w:rPr>
          <w:lang w:val="en-US"/>
        </w:rPr>
      </w:pPr>
      <w:r w:rsidRPr="00A73059">
        <w:rPr>
          <w:lang w:val="en-US"/>
        </w:rPr>
        <w:t>Week 4: Pronouns – central, relative, interrogative. /4.78-4.90, Budai 14.3.1-14.3.3; 16.1-16.1.6/. Universal pronouns, numerals. /4.91-4.97, Budai 14.3.4-14.4/</w:t>
      </w:r>
      <w:r w:rsidR="00C174CC" w:rsidRPr="00A73059">
        <w:rPr>
          <w:lang w:val="en-US"/>
        </w:rPr>
        <w:t xml:space="preserve">; </w:t>
      </w:r>
      <w:r w:rsidR="00C174CC" w:rsidRPr="00A73059">
        <w:rPr>
          <w:i/>
          <w:iCs/>
        </w:rPr>
        <w:t xml:space="preserve">Logical categories of the verb: Tense and Aspect. Present tenses. /3.26-3.28; </w:t>
      </w:r>
      <w:r w:rsidR="00A41CCB" w:rsidRPr="00A73059">
        <w:rPr>
          <w:i/>
          <w:iCs/>
        </w:rPr>
        <w:t>Exs.</w:t>
      </w:r>
      <w:r w:rsidR="00C174CC" w:rsidRPr="00A73059">
        <w:rPr>
          <w:i/>
          <w:iCs/>
        </w:rPr>
        <w:t xml:space="preserve"> 24-35, Dohár: 1-150/.</w:t>
      </w:r>
    </w:p>
    <w:p w14:paraId="6EECFED0" w14:textId="607E766E" w:rsidR="00B42A0D" w:rsidRPr="00A73059" w:rsidRDefault="00B42A0D" w:rsidP="00B42A0D">
      <w:pPr>
        <w:spacing w:line="360" w:lineRule="auto"/>
        <w:jc w:val="both"/>
        <w:rPr>
          <w:lang w:val="en-US"/>
        </w:rPr>
      </w:pPr>
      <w:r w:rsidRPr="00A73059">
        <w:rPr>
          <w:lang w:val="en-US"/>
        </w:rPr>
        <w:t>Week 5: Characteristics and syntactic functions of adjectives. /5.1-5.18, Budai 19.1-19.3.2/</w:t>
      </w:r>
      <w:r w:rsidR="00C174CC" w:rsidRPr="00A73059">
        <w:rPr>
          <w:lang w:val="en-US"/>
        </w:rPr>
        <w:t xml:space="preserve">; </w:t>
      </w:r>
      <w:r w:rsidR="00C174CC" w:rsidRPr="00A73059">
        <w:rPr>
          <w:i/>
          <w:iCs/>
        </w:rPr>
        <w:t xml:space="preserve">The Past and the Perfective. /3.29-3.35; </w:t>
      </w:r>
      <w:r w:rsidR="00A41CCB" w:rsidRPr="00A73059">
        <w:rPr>
          <w:i/>
          <w:iCs/>
        </w:rPr>
        <w:t>Exs.</w:t>
      </w:r>
      <w:r w:rsidR="00C174CC" w:rsidRPr="00A73059">
        <w:rPr>
          <w:i/>
          <w:iCs/>
        </w:rPr>
        <w:t xml:space="preserve"> 24-35; Dohár: 1-150/.</w:t>
      </w:r>
      <w:r w:rsidRPr="00A73059">
        <w:rPr>
          <w:lang w:val="en-US"/>
        </w:rPr>
        <w:t xml:space="preserve"> </w:t>
      </w:r>
    </w:p>
    <w:p w14:paraId="7C460D27" w14:textId="374219F7" w:rsidR="002E217F" w:rsidRPr="00A73059" w:rsidRDefault="002E217F" w:rsidP="00B42A0D">
      <w:pPr>
        <w:spacing w:line="360" w:lineRule="auto"/>
        <w:jc w:val="both"/>
        <w:rPr>
          <w:i/>
          <w:iCs/>
          <w:lang w:val="en-US"/>
        </w:rPr>
      </w:pPr>
      <w:r w:rsidRPr="00A73059">
        <w:rPr>
          <w:lang w:val="en-US"/>
        </w:rPr>
        <w:t xml:space="preserve">Week 6: Semantic sub-classification of adjectives. /5.19-5.20, Budai 19.4/; </w:t>
      </w:r>
      <w:r w:rsidRPr="00A73059">
        <w:rPr>
          <w:i/>
          <w:iCs/>
          <w:lang w:val="en-US"/>
        </w:rPr>
        <w:t>Possibilities to express future actions, states. /3.36-3.44; Exs. 36-37/.</w:t>
      </w:r>
    </w:p>
    <w:p w14:paraId="14F85273" w14:textId="339CD1B7" w:rsidR="00B42A0D" w:rsidRPr="00A73059" w:rsidRDefault="00B42A0D" w:rsidP="00B42A0D">
      <w:pPr>
        <w:spacing w:line="360" w:lineRule="auto"/>
        <w:jc w:val="both"/>
        <w:rPr>
          <w:lang w:val="en-US"/>
        </w:rPr>
      </w:pPr>
      <w:r w:rsidRPr="00A73059">
        <w:rPr>
          <w:lang w:val="en-US"/>
        </w:rPr>
        <w:t xml:space="preserve">Week </w:t>
      </w:r>
      <w:r w:rsidR="002E217F" w:rsidRPr="00A73059">
        <w:rPr>
          <w:lang w:val="en-US"/>
        </w:rPr>
        <w:t>7</w:t>
      </w:r>
      <w:r w:rsidRPr="00A73059">
        <w:rPr>
          <w:lang w:val="en-US"/>
        </w:rPr>
        <w:t xml:space="preserve">: Mid-term </w:t>
      </w:r>
      <w:r w:rsidR="004A1731" w:rsidRPr="00A73059">
        <w:rPr>
          <w:lang w:val="en-US"/>
        </w:rPr>
        <w:t xml:space="preserve">test: </w:t>
      </w:r>
      <w:r w:rsidR="00602890" w:rsidRPr="00A73059">
        <w:rPr>
          <w:lang w:val="en-US"/>
        </w:rPr>
        <w:t>3 or 4</w:t>
      </w:r>
      <w:r w:rsidRPr="00A73059">
        <w:rPr>
          <w:lang w:val="en-US"/>
        </w:rPr>
        <w:t>/</w:t>
      </w:r>
      <w:r w:rsidR="00602890" w:rsidRPr="00A73059">
        <w:rPr>
          <w:lang w:val="en-US"/>
        </w:rPr>
        <w:t>April</w:t>
      </w:r>
      <w:r w:rsidRPr="00A73059">
        <w:rPr>
          <w:lang w:val="en-US"/>
        </w:rPr>
        <w:t>/202</w:t>
      </w:r>
      <w:r w:rsidR="00602890" w:rsidRPr="00A73059">
        <w:rPr>
          <w:lang w:val="en-US"/>
        </w:rPr>
        <w:t>4</w:t>
      </w:r>
    </w:p>
    <w:p w14:paraId="5F298D56" w14:textId="6F45E06A" w:rsidR="00B42A0D" w:rsidRPr="00A73059" w:rsidRDefault="00B42A0D" w:rsidP="00B42A0D">
      <w:pPr>
        <w:spacing w:line="360" w:lineRule="auto"/>
        <w:jc w:val="both"/>
        <w:rPr>
          <w:i/>
          <w:iCs/>
          <w:lang w:val="en-US"/>
        </w:rPr>
      </w:pPr>
      <w:r w:rsidRPr="00A73059">
        <w:rPr>
          <w:lang w:val="en-US"/>
        </w:rPr>
        <w:t>Week 8: The adverb. Adjuncts, conjuncts, disjuncts. /5.21-5.49, Budai 9.1-9.2.4/</w:t>
      </w:r>
      <w:r w:rsidR="002E217F" w:rsidRPr="00A73059">
        <w:rPr>
          <w:lang w:val="en-US"/>
        </w:rPr>
        <w:t xml:space="preserve">; </w:t>
      </w:r>
      <w:r w:rsidR="002E217F" w:rsidRPr="00A73059">
        <w:rPr>
          <w:i/>
          <w:iCs/>
        </w:rPr>
        <w:t xml:space="preserve">Mood. The Subjunctive. /3.45-3.47; </w:t>
      </w:r>
      <w:r w:rsidR="00A41CCB" w:rsidRPr="00A73059">
        <w:rPr>
          <w:i/>
          <w:iCs/>
        </w:rPr>
        <w:t>Exs.</w:t>
      </w:r>
      <w:r w:rsidR="002E217F" w:rsidRPr="00A73059">
        <w:rPr>
          <w:i/>
          <w:iCs/>
        </w:rPr>
        <w:t xml:space="preserve"> 38, Dohár: 311-360/.</w:t>
      </w:r>
    </w:p>
    <w:p w14:paraId="58200990" w14:textId="72638EFF" w:rsidR="00B42A0D" w:rsidRPr="00A73059" w:rsidRDefault="00B42A0D" w:rsidP="00B42A0D">
      <w:pPr>
        <w:spacing w:line="360" w:lineRule="auto"/>
        <w:jc w:val="both"/>
        <w:rPr>
          <w:i/>
          <w:iCs/>
          <w:lang w:val="en-US"/>
        </w:rPr>
      </w:pPr>
      <w:r w:rsidRPr="00A73059">
        <w:rPr>
          <w:lang w:val="en-US"/>
        </w:rPr>
        <w:t>Week 9: The position of adverbs. /Swan, 1996, pp. 21-25/</w:t>
      </w:r>
      <w:r w:rsidR="002E217F" w:rsidRPr="00A73059">
        <w:rPr>
          <w:lang w:val="en-US"/>
        </w:rPr>
        <w:t>;</w:t>
      </w:r>
      <w:r w:rsidR="002E217F" w:rsidRPr="00A73059">
        <w:t xml:space="preserve"> </w:t>
      </w:r>
      <w:r w:rsidR="002E217F" w:rsidRPr="00A73059">
        <w:rPr>
          <w:i/>
          <w:iCs/>
        </w:rPr>
        <w:t xml:space="preserve">The use of the tenses. Sequence of tenses. /11.52-11.58; </w:t>
      </w:r>
      <w:r w:rsidR="00A41CCB" w:rsidRPr="00A73059">
        <w:rPr>
          <w:i/>
          <w:iCs/>
        </w:rPr>
        <w:t>Exs.</w:t>
      </w:r>
      <w:r w:rsidR="002E217F" w:rsidRPr="00A73059">
        <w:rPr>
          <w:i/>
          <w:iCs/>
        </w:rPr>
        <w:t xml:space="preserve"> 208-210; Dohár: 201-270/.</w:t>
      </w:r>
    </w:p>
    <w:p w14:paraId="601BB3AD" w14:textId="0D92F108" w:rsidR="00B42A0D" w:rsidRPr="00A73059" w:rsidRDefault="00B42A0D" w:rsidP="00B42A0D">
      <w:pPr>
        <w:spacing w:line="360" w:lineRule="auto"/>
        <w:jc w:val="both"/>
        <w:rPr>
          <w:i/>
          <w:iCs/>
        </w:rPr>
      </w:pPr>
      <w:r w:rsidRPr="00A73059">
        <w:rPr>
          <w:lang w:val="en-US"/>
        </w:rPr>
        <w:t>Week 10: Prepositions and prepositional phrases. / 6.1-6.6, Budai 18.1/</w:t>
      </w:r>
      <w:r w:rsidR="002E217F" w:rsidRPr="00A73059">
        <w:rPr>
          <w:lang w:val="en-US"/>
        </w:rPr>
        <w:t xml:space="preserve">; </w:t>
      </w:r>
      <w:r w:rsidR="002E217F" w:rsidRPr="00A73059">
        <w:rPr>
          <w:i/>
          <w:iCs/>
        </w:rPr>
        <w:t>Active and passive voice. /Budai: 3.2; Dohár: 151-200/.</w:t>
      </w:r>
    </w:p>
    <w:p w14:paraId="2A4E996A" w14:textId="59357F25" w:rsidR="002E217F" w:rsidRPr="00A73059" w:rsidRDefault="00B42A0D" w:rsidP="002E217F">
      <w:pPr>
        <w:pStyle w:val="Listaszerbekezds"/>
        <w:spacing w:line="360" w:lineRule="auto"/>
        <w:ind w:left="0"/>
        <w:jc w:val="both"/>
        <w:rPr>
          <w:i/>
          <w:iCs/>
        </w:rPr>
      </w:pPr>
      <w:r w:rsidRPr="00A73059">
        <w:rPr>
          <w:lang w:val="en-US"/>
        </w:rPr>
        <w:t>Week 11: Prepositional meanings. /6.7-6.46, Budai 18.2/</w:t>
      </w:r>
      <w:r w:rsidR="002E217F" w:rsidRPr="00A73059">
        <w:rPr>
          <w:lang w:val="en-US"/>
        </w:rPr>
        <w:t xml:space="preserve">; </w:t>
      </w:r>
      <w:r w:rsidR="002E217F" w:rsidRPr="00A73059">
        <w:rPr>
          <w:i/>
          <w:iCs/>
        </w:rPr>
        <w:t>Verbals, The Non-finite Forms of the Verb. /</w:t>
      </w:r>
      <w:r w:rsidR="00A41CCB" w:rsidRPr="00A73059">
        <w:rPr>
          <w:i/>
          <w:iCs/>
        </w:rPr>
        <w:t>Exs.</w:t>
      </w:r>
      <w:r w:rsidR="002E217F" w:rsidRPr="00A73059">
        <w:rPr>
          <w:i/>
          <w:iCs/>
        </w:rPr>
        <w:t xml:space="preserve"> 221-232/.</w:t>
      </w:r>
    </w:p>
    <w:p w14:paraId="6EE964C7" w14:textId="0DF03C80" w:rsidR="00B42A0D" w:rsidRPr="00A73059" w:rsidRDefault="00B42A0D" w:rsidP="00B42A0D">
      <w:pPr>
        <w:spacing w:line="360" w:lineRule="auto"/>
        <w:jc w:val="both"/>
        <w:rPr>
          <w:i/>
          <w:iCs/>
          <w:lang w:val="en-US"/>
        </w:rPr>
      </w:pPr>
      <w:r w:rsidRPr="00A73059">
        <w:rPr>
          <w:lang w:val="en-US"/>
        </w:rPr>
        <w:t>Week 12: Postmodification. /13.1-13.26/</w:t>
      </w:r>
      <w:r w:rsidR="002E217F" w:rsidRPr="00A73059">
        <w:rPr>
          <w:lang w:val="en-US"/>
        </w:rPr>
        <w:t xml:space="preserve">; </w:t>
      </w:r>
      <w:r w:rsidR="002E217F" w:rsidRPr="00A73059">
        <w:t xml:space="preserve">Multi-word verbs. </w:t>
      </w:r>
      <w:r w:rsidR="002E217F" w:rsidRPr="00A73059">
        <w:rPr>
          <w:i/>
          <w:iCs/>
        </w:rPr>
        <w:t xml:space="preserve">The Verb and its intensive complementation. /12.1-12.7; </w:t>
      </w:r>
      <w:r w:rsidR="00A41CCB" w:rsidRPr="00A73059">
        <w:rPr>
          <w:i/>
          <w:iCs/>
        </w:rPr>
        <w:t>Exs.</w:t>
      </w:r>
      <w:r w:rsidR="002E217F" w:rsidRPr="00A73059">
        <w:rPr>
          <w:i/>
          <w:iCs/>
        </w:rPr>
        <w:t xml:space="preserve"> 211-223/.</w:t>
      </w:r>
    </w:p>
    <w:p w14:paraId="0ACC2620" w14:textId="4A4DCF5D" w:rsidR="00B42A0D" w:rsidRPr="00A73059" w:rsidRDefault="00B42A0D" w:rsidP="00B42A0D">
      <w:pPr>
        <w:spacing w:line="360" w:lineRule="auto"/>
        <w:jc w:val="both"/>
        <w:rPr>
          <w:i/>
          <w:iCs/>
          <w:lang w:val="en-US"/>
        </w:rPr>
      </w:pPr>
      <w:r w:rsidRPr="00A73059">
        <w:rPr>
          <w:lang w:val="en-US"/>
        </w:rPr>
        <w:t>Week 13: Premodification. /13.27-13.43/</w:t>
      </w:r>
      <w:r w:rsidR="002E217F" w:rsidRPr="00A73059">
        <w:rPr>
          <w:lang w:val="en-US"/>
        </w:rPr>
        <w:t xml:space="preserve">; </w:t>
      </w:r>
      <w:r w:rsidR="002E217F" w:rsidRPr="00A73059">
        <w:rPr>
          <w:i/>
          <w:iCs/>
        </w:rPr>
        <w:t xml:space="preserve">The Verb and its transitive complementation. /12.8-12.32; </w:t>
      </w:r>
      <w:r w:rsidR="00A41CCB" w:rsidRPr="00A73059">
        <w:rPr>
          <w:i/>
          <w:iCs/>
        </w:rPr>
        <w:t>Exs.</w:t>
      </w:r>
      <w:r w:rsidR="002E217F" w:rsidRPr="00A73059">
        <w:rPr>
          <w:i/>
          <w:iCs/>
        </w:rPr>
        <w:t xml:space="preserve"> 224-244/.</w:t>
      </w:r>
    </w:p>
    <w:p w14:paraId="54DF489B" w14:textId="277DA599" w:rsidR="00B42A0D" w:rsidRPr="00A73059" w:rsidRDefault="00B42A0D" w:rsidP="00B42A0D">
      <w:pPr>
        <w:spacing w:line="360" w:lineRule="auto"/>
        <w:jc w:val="both"/>
        <w:rPr>
          <w:lang w:val="en-US"/>
        </w:rPr>
      </w:pPr>
      <w:r w:rsidRPr="00A73059">
        <w:rPr>
          <w:lang w:val="en-US"/>
        </w:rPr>
        <w:t>Week 14: End-term</w:t>
      </w:r>
      <w:r w:rsidR="004A1731" w:rsidRPr="00A73059">
        <w:rPr>
          <w:lang w:val="en-US"/>
        </w:rPr>
        <w:t xml:space="preserve"> test: </w:t>
      </w:r>
      <w:r w:rsidRPr="00A73059">
        <w:rPr>
          <w:lang w:val="en-US"/>
        </w:rPr>
        <w:t>2</w:t>
      </w:r>
      <w:r w:rsidR="00602890" w:rsidRPr="00A73059">
        <w:rPr>
          <w:lang w:val="en-US"/>
        </w:rPr>
        <w:t>2 or 23</w:t>
      </w:r>
      <w:r w:rsidRPr="00A73059">
        <w:rPr>
          <w:lang w:val="en-US"/>
        </w:rPr>
        <w:t>/May/202</w:t>
      </w:r>
      <w:r w:rsidR="00602890" w:rsidRPr="00A73059">
        <w:rPr>
          <w:lang w:val="en-US"/>
        </w:rPr>
        <w:t>4</w:t>
      </w:r>
      <w:r w:rsidRPr="00A73059">
        <w:rPr>
          <w:lang w:val="en-US"/>
        </w:rPr>
        <w:t>)</w:t>
      </w:r>
    </w:p>
    <w:p w14:paraId="14F137E1" w14:textId="77777777" w:rsidR="00B42A0D" w:rsidRPr="00A73059" w:rsidRDefault="00B42A0D" w:rsidP="00B42A0D">
      <w:pPr>
        <w:ind w:left="709" w:hanging="699"/>
        <w:rPr>
          <w:b/>
          <w:bCs/>
        </w:rPr>
      </w:pPr>
    </w:p>
    <w:p w14:paraId="04F976DA" w14:textId="77777777" w:rsidR="00B42A0D" w:rsidRPr="00A73059" w:rsidRDefault="00B42A0D" w:rsidP="00B42A0D">
      <w:pPr>
        <w:ind w:left="709" w:hanging="699"/>
        <w:rPr>
          <w:b/>
          <w:bCs/>
        </w:rPr>
      </w:pPr>
      <w:r w:rsidRPr="00A73059">
        <w:rPr>
          <w:b/>
          <w:bCs/>
        </w:rPr>
        <w:t>A foglalkozásokon történő részvétel:</w:t>
      </w:r>
    </w:p>
    <w:p w14:paraId="715140F0" w14:textId="77777777" w:rsidR="00B42A0D" w:rsidRPr="00A73059" w:rsidRDefault="00B42A0D" w:rsidP="00B42A0D">
      <w:pPr>
        <w:jc w:val="both"/>
      </w:pPr>
      <w:r w:rsidRPr="00A73059">
        <w:t>A gyakorlati foglalkozásokon a részvétel kötelező. A félévi hiányzás megengedhető mértéke részidős képzésben a tantárgy konzultációs óraszámának egyharmada. Ennek túllépése esetén a félév nem értékelhető (TVSz 8.§ 1.).</w:t>
      </w:r>
    </w:p>
    <w:p w14:paraId="55353CC9" w14:textId="77777777" w:rsidR="00B42A0D" w:rsidRPr="00A73059" w:rsidRDefault="00B42A0D" w:rsidP="00B42A0D"/>
    <w:p w14:paraId="7669BFC3" w14:textId="77777777" w:rsidR="00B42A0D" w:rsidRPr="00A73059" w:rsidRDefault="00B42A0D" w:rsidP="00B42A0D">
      <w:pPr>
        <w:jc w:val="both"/>
        <w:rPr>
          <w:b/>
        </w:rPr>
      </w:pPr>
      <w:r w:rsidRPr="00A73059">
        <w:rPr>
          <w:b/>
        </w:rPr>
        <w:t>Félévi követelmény: gyakorlati jegy</w:t>
      </w:r>
    </w:p>
    <w:p w14:paraId="51EE8663" w14:textId="77777777" w:rsidR="00B42A0D" w:rsidRPr="00A73059" w:rsidRDefault="00B42A0D" w:rsidP="00B42A0D">
      <w:pPr>
        <w:jc w:val="both"/>
        <w:rPr>
          <w:b/>
        </w:rPr>
      </w:pPr>
    </w:p>
    <w:p w14:paraId="46A66931" w14:textId="77777777" w:rsidR="00B42A0D" w:rsidRPr="00A73059" w:rsidRDefault="00B42A0D" w:rsidP="00B42A0D">
      <w:pPr>
        <w:jc w:val="both"/>
        <w:rPr>
          <w:b/>
        </w:rPr>
      </w:pPr>
      <w:r w:rsidRPr="00A73059">
        <w:rPr>
          <w:b/>
        </w:rPr>
        <w:t>Az értékelés módja, ütemezése:</w:t>
      </w:r>
    </w:p>
    <w:p w14:paraId="791E65D9" w14:textId="5B791BA4" w:rsidR="00B42A0D" w:rsidRPr="00A73059" w:rsidRDefault="00B42A0D" w:rsidP="00B42A0D">
      <w:pPr>
        <w:jc w:val="both"/>
      </w:pPr>
      <w:r w:rsidRPr="00A73059">
        <w:t>Zárthelyi dolgozatok (2) minimum 50%-os teljesítése (</w:t>
      </w:r>
      <w:r w:rsidR="00A41CCB" w:rsidRPr="00A73059">
        <w:t>7</w:t>
      </w:r>
      <w:r w:rsidRPr="00A73059">
        <w:t>. és 14. hét).</w:t>
      </w:r>
    </w:p>
    <w:p w14:paraId="1E362900" w14:textId="77777777" w:rsidR="00B42A0D" w:rsidRPr="00A73059" w:rsidRDefault="00B42A0D" w:rsidP="00B42A0D">
      <w:pPr>
        <w:pStyle w:val="Listaszerbekezds"/>
        <w:ind w:left="426"/>
        <w:rPr>
          <w:i/>
        </w:rPr>
      </w:pPr>
    </w:p>
    <w:p w14:paraId="1ECF9F85" w14:textId="77777777" w:rsidR="00B42A0D" w:rsidRPr="00A73059" w:rsidRDefault="00B42A0D" w:rsidP="00B42A0D">
      <w:pPr>
        <w:pStyle w:val="Listaszerbekezds"/>
        <w:ind w:left="66"/>
      </w:pPr>
      <w:r w:rsidRPr="00A73059">
        <w:rPr>
          <w:b/>
          <w:bCs/>
        </w:rPr>
        <w:t>A félévközi ellenőrzések követelményei:</w:t>
      </w:r>
    </w:p>
    <w:p w14:paraId="1E2785D7" w14:textId="77777777" w:rsidR="00B42A0D" w:rsidRPr="00A73059" w:rsidRDefault="00B42A0D" w:rsidP="00B42A0D">
      <w:pPr>
        <w:contextualSpacing/>
        <w:jc w:val="both"/>
      </w:pPr>
      <w:r w:rsidRPr="00A73059">
        <w:t>A tantárgy jellege folyamatos gyakorlást feltételez, így a hallgatók minden konzultációra házi feladatot kapnak. A házi feladatok értékelése a konzultációkon történik. Kettőnél több készületlen konzultáción való részvétel a tantárgy félévi érvénytelenségét vonja maga után.</w:t>
      </w:r>
    </w:p>
    <w:p w14:paraId="6D463862" w14:textId="77777777" w:rsidR="00B42A0D" w:rsidRPr="00A73059" w:rsidRDefault="00B42A0D" w:rsidP="00B42A0D">
      <w:pPr>
        <w:rPr>
          <w:b/>
          <w:bCs/>
        </w:rPr>
      </w:pPr>
    </w:p>
    <w:p w14:paraId="39EDF90B" w14:textId="77777777" w:rsidR="00B42A0D" w:rsidRPr="00A73059" w:rsidRDefault="00B42A0D" w:rsidP="00B42A0D">
      <w:pPr>
        <w:rPr>
          <w:b/>
          <w:bCs/>
        </w:rPr>
      </w:pPr>
      <w:r w:rsidRPr="00A73059">
        <w:rPr>
          <w:b/>
          <w:bCs/>
        </w:rPr>
        <w:t>Az érdemjegy kialakításának módja:</w:t>
      </w:r>
    </w:p>
    <w:p w14:paraId="7977F522" w14:textId="77777777" w:rsidR="00B42A0D" w:rsidRPr="00A73059" w:rsidRDefault="00B42A0D" w:rsidP="00B42A0D">
      <w:pPr>
        <w:jc w:val="both"/>
      </w:pPr>
      <w:r w:rsidRPr="00A73059">
        <w:t xml:space="preserve">Zárthelyi dolgozatok (2) minimum 50%-os teljesítése, ezek számtani átlaga lesz a félév végi jegy. A félév végi jegyet az órai munka és a házi feladatok minősége pozitívan vagy negatívan befolyásolja (például ha valaki rendszeresen érdemben nem vesz részt az órai munkában). </w:t>
      </w:r>
    </w:p>
    <w:p w14:paraId="0A0406E6" w14:textId="77777777" w:rsidR="00B42A0D" w:rsidRPr="00A73059" w:rsidRDefault="00B42A0D" w:rsidP="00B42A0D">
      <w:pPr>
        <w:jc w:val="both"/>
      </w:pPr>
      <w:r w:rsidRPr="00A73059">
        <w:t>Elégtelen gyakorlati jegy javítása a Tanulmányi és vizsgaszabályzat szerint lehetséges.</w:t>
      </w:r>
    </w:p>
    <w:p w14:paraId="57896E9C" w14:textId="77777777" w:rsidR="00B42A0D" w:rsidRPr="00A73059" w:rsidRDefault="00B42A0D" w:rsidP="00B42A0D">
      <w:pPr>
        <w:jc w:val="both"/>
        <w:rPr>
          <w:i/>
        </w:rPr>
      </w:pPr>
    </w:p>
    <w:p w14:paraId="4E653455" w14:textId="77777777" w:rsidR="00B42A0D" w:rsidRPr="00A73059" w:rsidRDefault="00B42A0D" w:rsidP="00B42A0D">
      <w:pPr>
        <w:jc w:val="both"/>
        <w:rPr>
          <w:b/>
        </w:rPr>
      </w:pPr>
      <w:r w:rsidRPr="00A73059">
        <w:rPr>
          <w:b/>
        </w:rPr>
        <w:t>Megjegyzés levelezősöknek:</w:t>
      </w:r>
    </w:p>
    <w:p w14:paraId="1B957CAB" w14:textId="7C858B37" w:rsidR="00B42A0D" w:rsidRDefault="00B42A0D" w:rsidP="00B42A0D">
      <w:pPr>
        <w:jc w:val="both"/>
      </w:pPr>
      <w:r w:rsidRPr="00A73059">
        <w:t>A témáink ugyanazok, mint a nappalisoknak. A levelezős konzultációk számával elosztjuk a 14 hetet, és ennek az ütemezésnek megfelelően haladunk. Értékelés módja: 1 db, minimum 50%-ra megírt zárthelyi dolgozat (tervezett ideje: 202</w:t>
      </w:r>
      <w:r w:rsidR="00235914" w:rsidRPr="00A73059">
        <w:t>4</w:t>
      </w:r>
      <w:r w:rsidRPr="00A73059">
        <w:t>. június 6.). A félévi jegyet a dolgozat jegyén kívül az órai munka is befolyásolja.</w:t>
      </w:r>
    </w:p>
    <w:p w14:paraId="2A3AA9B4" w14:textId="278D2773" w:rsidR="005768A9" w:rsidRDefault="005768A9" w:rsidP="00B42A0D">
      <w:pPr>
        <w:jc w:val="both"/>
      </w:pPr>
    </w:p>
    <w:p w14:paraId="43A19AB1" w14:textId="77777777" w:rsidR="005768A9" w:rsidRPr="005768A9" w:rsidRDefault="005768A9" w:rsidP="005768A9">
      <w:pPr>
        <w:pStyle w:val="NormlWeb"/>
        <w:spacing w:before="0" w:beforeAutospacing="0" w:after="0" w:afterAutospacing="0"/>
        <w:jc w:val="both"/>
        <w:rPr>
          <w:b/>
          <w:bCs/>
          <w:lang w:val="hu-HU"/>
        </w:rPr>
      </w:pPr>
      <w:r w:rsidRPr="005768A9">
        <w:rPr>
          <w:b/>
          <w:bCs/>
          <w:lang w:val="hu-HU"/>
        </w:rPr>
        <w:t>Megjegyzés távoktatásban tanulóknak:</w:t>
      </w:r>
    </w:p>
    <w:p w14:paraId="29B83F69" w14:textId="77777777" w:rsidR="005768A9" w:rsidRPr="005768A9" w:rsidRDefault="005768A9" w:rsidP="005768A9">
      <w:pPr>
        <w:pStyle w:val="NormlWeb"/>
        <w:spacing w:before="0" w:beforeAutospacing="0" w:after="0" w:afterAutospacing="0"/>
        <w:jc w:val="both"/>
        <w:rPr>
          <w:lang w:val="hu-HU"/>
        </w:rPr>
      </w:pPr>
    </w:p>
    <w:p w14:paraId="6D2F1E12" w14:textId="1C656115" w:rsidR="005768A9" w:rsidRPr="00A73059" w:rsidRDefault="005768A9" w:rsidP="005768A9">
      <w:pPr>
        <w:jc w:val="both"/>
      </w:pPr>
      <w:r>
        <w:t>Az önállóan történő felkészülés során ajánlott a fentebb olvasható nappalis idő- és témabeosztáshoz igazodni.</w:t>
      </w:r>
    </w:p>
    <w:p w14:paraId="50DC7327" w14:textId="77777777" w:rsidR="00B42A0D" w:rsidRPr="00A73059" w:rsidRDefault="00B42A0D" w:rsidP="00B42A0D">
      <w:pPr>
        <w:jc w:val="both"/>
      </w:pPr>
    </w:p>
    <w:p w14:paraId="43608677" w14:textId="1D097B06" w:rsidR="00B42A0D" w:rsidRPr="00A73059" w:rsidRDefault="00A41CCB" w:rsidP="00B42A0D">
      <w:pPr>
        <w:rPr>
          <w:b/>
          <w:lang w:val="en-US"/>
        </w:rPr>
      </w:pPr>
      <w:r w:rsidRPr="00A73059">
        <w:rPr>
          <w:b/>
          <w:lang w:val="en-US"/>
        </w:rPr>
        <w:t>Kötelező</w:t>
      </w:r>
      <w:r w:rsidR="00B42A0D" w:rsidRPr="00A73059">
        <w:rPr>
          <w:b/>
          <w:lang w:val="en-US"/>
        </w:rPr>
        <w:t xml:space="preserve"> szakirodalom:</w:t>
      </w:r>
    </w:p>
    <w:p w14:paraId="05C23E8F" w14:textId="0DCD62A3" w:rsidR="00A41CCB" w:rsidRPr="00A73059" w:rsidRDefault="00A41CCB" w:rsidP="00A41CCB">
      <w:pPr>
        <w:jc w:val="both"/>
      </w:pPr>
      <w:r w:rsidRPr="00A73059">
        <w:t>Algeo, J. (1974). Exercises in Contemporary English. Harcourt Brace Jovanovich, Inc.</w:t>
      </w:r>
    </w:p>
    <w:p w14:paraId="22DF3B46" w14:textId="06CC0563" w:rsidR="00A41CCB" w:rsidRPr="00A73059" w:rsidRDefault="00A41CCB" w:rsidP="00A41CCB">
      <w:pPr>
        <w:jc w:val="both"/>
      </w:pPr>
      <w:r w:rsidRPr="00A73059">
        <w:t xml:space="preserve">Budai, L. (1994). </w:t>
      </w:r>
      <w:r w:rsidRPr="00A73059">
        <w:rPr>
          <w:i/>
        </w:rPr>
        <w:t>English Grammar.</w:t>
      </w:r>
      <w:r w:rsidRPr="00A73059">
        <w:t xml:space="preserve"> Budapest: Tankönyvkiadó.</w:t>
      </w:r>
    </w:p>
    <w:p w14:paraId="68F1B256" w14:textId="3A5E3DD8" w:rsidR="00A41CCB" w:rsidRPr="00A73059" w:rsidRDefault="00A41CCB" w:rsidP="00A41CCB">
      <w:pPr>
        <w:jc w:val="both"/>
      </w:pPr>
      <w:r w:rsidRPr="00A73059">
        <w:t xml:space="preserve">Close, R. A. (1989). </w:t>
      </w:r>
      <w:r w:rsidRPr="00A73059">
        <w:rPr>
          <w:i/>
        </w:rPr>
        <w:t>A University Grammar of English: Workbook.</w:t>
      </w:r>
      <w:r w:rsidRPr="00A73059">
        <w:t xml:space="preserve"> London: Longman.</w:t>
      </w:r>
    </w:p>
    <w:p w14:paraId="1B537924" w14:textId="4C776A00" w:rsidR="00A41CCB" w:rsidRPr="00A73059" w:rsidRDefault="00A41CCB" w:rsidP="00A41CCB">
      <w:pPr>
        <w:jc w:val="both"/>
      </w:pPr>
      <w:r w:rsidRPr="00A73059">
        <w:t xml:space="preserve">Quirk, R. &amp; Greenbaum, S. (1988). </w:t>
      </w:r>
      <w:r w:rsidRPr="00A73059">
        <w:rPr>
          <w:i/>
        </w:rPr>
        <w:t>A University Grammar of English.</w:t>
      </w:r>
      <w:r w:rsidRPr="00A73059">
        <w:t xml:space="preserve"> London: Longman.</w:t>
      </w:r>
    </w:p>
    <w:p w14:paraId="294A4FAC" w14:textId="7F5FAD02" w:rsidR="00A41CCB" w:rsidRPr="00A73059" w:rsidRDefault="00A41CCB" w:rsidP="00B42A0D">
      <w:pPr>
        <w:rPr>
          <w:b/>
          <w:lang w:val="en-US"/>
        </w:rPr>
      </w:pPr>
    </w:p>
    <w:p w14:paraId="147D2808" w14:textId="27FDA335" w:rsidR="00A41CCB" w:rsidRPr="00A73059" w:rsidRDefault="00A41CCB" w:rsidP="00B42A0D">
      <w:pPr>
        <w:rPr>
          <w:b/>
          <w:lang w:val="en-US"/>
        </w:rPr>
      </w:pPr>
      <w:r w:rsidRPr="00A73059">
        <w:rPr>
          <w:b/>
          <w:lang w:val="en-US"/>
        </w:rPr>
        <w:t>További szakirodalom:</w:t>
      </w:r>
    </w:p>
    <w:p w14:paraId="28507CEB" w14:textId="77777777" w:rsidR="00B42A0D" w:rsidRPr="00A73059" w:rsidRDefault="00B42A0D" w:rsidP="00160895">
      <w:pPr>
        <w:rPr>
          <w:lang w:val="en-US"/>
        </w:rPr>
      </w:pPr>
      <w:r w:rsidRPr="00A73059">
        <w:rPr>
          <w:lang w:val="en-US"/>
        </w:rPr>
        <w:t xml:space="preserve">Allsop, J. (1987). </w:t>
      </w:r>
      <w:r w:rsidRPr="00A73059">
        <w:rPr>
          <w:i/>
          <w:iCs/>
          <w:lang w:val="en-US"/>
        </w:rPr>
        <w:t>English grammar exercises</w:t>
      </w:r>
      <w:r w:rsidRPr="00A73059">
        <w:rPr>
          <w:lang w:val="en-US"/>
        </w:rPr>
        <w:t>. London: Cassell.</w:t>
      </w:r>
    </w:p>
    <w:p w14:paraId="51FF88E3" w14:textId="77777777" w:rsidR="00B42A0D" w:rsidRPr="00A73059" w:rsidRDefault="00B42A0D" w:rsidP="00160895">
      <w:pPr>
        <w:rPr>
          <w:lang w:val="en-US"/>
        </w:rPr>
      </w:pPr>
      <w:r w:rsidRPr="00A73059">
        <w:rPr>
          <w:lang w:val="en-US"/>
        </w:rPr>
        <w:t xml:space="preserve">Dr. Budai, L. (2007). </w:t>
      </w:r>
      <w:r w:rsidRPr="00A73059">
        <w:rPr>
          <w:i/>
          <w:lang w:val="en-US"/>
        </w:rPr>
        <w:t>Élő angol nyelvtan</w:t>
      </w:r>
      <w:r w:rsidRPr="00A73059">
        <w:rPr>
          <w:lang w:val="en-US"/>
        </w:rPr>
        <w:t>. Budapest: Osiris Kiadó.</w:t>
      </w:r>
    </w:p>
    <w:p w14:paraId="70E65276" w14:textId="77777777" w:rsidR="00B42A0D" w:rsidRPr="00A73059" w:rsidRDefault="00B42A0D" w:rsidP="00160895">
      <w:pPr>
        <w:rPr>
          <w:lang w:val="en-US"/>
        </w:rPr>
      </w:pPr>
      <w:r w:rsidRPr="00A73059">
        <w:rPr>
          <w:lang w:val="en-US"/>
        </w:rPr>
        <w:t xml:space="preserve">Dohár, P. (1992). </w:t>
      </w:r>
      <w:r w:rsidRPr="00A73059">
        <w:rPr>
          <w:i/>
          <w:iCs/>
          <w:lang w:val="en-US"/>
        </w:rPr>
        <w:t>Kis angol nyelvtan</w:t>
      </w:r>
      <w:r w:rsidRPr="00A73059">
        <w:rPr>
          <w:lang w:val="en-US"/>
        </w:rPr>
        <w:t>. Budapest: Ring-6 Kft.</w:t>
      </w:r>
    </w:p>
    <w:p w14:paraId="0788A36A" w14:textId="057E2E9F" w:rsidR="00B42A0D" w:rsidRPr="00A73059" w:rsidRDefault="00B42A0D" w:rsidP="00160895">
      <w:pPr>
        <w:rPr>
          <w:lang w:val="en-US"/>
        </w:rPr>
      </w:pPr>
      <w:r w:rsidRPr="00A73059">
        <w:rPr>
          <w:lang w:val="en-US"/>
        </w:rPr>
        <w:t xml:space="preserve">Parrott, M. (2000). </w:t>
      </w:r>
      <w:r w:rsidRPr="00A73059">
        <w:rPr>
          <w:i/>
          <w:lang w:val="en-US"/>
        </w:rPr>
        <w:t>Grammar for English language teachers</w:t>
      </w:r>
      <w:r w:rsidRPr="00A73059">
        <w:rPr>
          <w:lang w:val="en-US"/>
        </w:rPr>
        <w:t>. Cambridge: Cambridge University Press.</w:t>
      </w:r>
    </w:p>
    <w:p w14:paraId="68531EE8" w14:textId="77777777" w:rsidR="00160895" w:rsidRPr="00A73059" w:rsidRDefault="00B42A0D" w:rsidP="00160895">
      <w:pPr>
        <w:rPr>
          <w:lang w:val="en-US"/>
        </w:rPr>
      </w:pPr>
      <w:r w:rsidRPr="00A73059">
        <w:rPr>
          <w:lang w:val="en-US"/>
        </w:rPr>
        <w:t xml:space="preserve">Quirk, R., Greenbaum, S., Leech, G. &amp; Svartvik, J. (1985). </w:t>
      </w:r>
      <w:r w:rsidRPr="00A73059">
        <w:rPr>
          <w:i/>
          <w:iCs/>
          <w:lang w:val="en-US"/>
        </w:rPr>
        <w:t>A comprehensive grammar of the English language</w:t>
      </w:r>
      <w:r w:rsidRPr="00A73059">
        <w:rPr>
          <w:lang w:val="en-US"/>
        </w:rPr>
        <w:t>. London: Longman.</w:t>
      </w:r>
    </w:p>
    <w:p w14:paraId="2DB2F206" w14:textId="48F7DFD7" w:rsidR="00B42A0D" w:rsidRPr="00A73059" w:rsidRDefault="00B42A0D" w:rsidP="00160895">
      <w:pPr>
        <w:rPr>
          <w:lang w:val="en-US"/>
        </w:rPr>
      </w:pPr>
      <w:r w:rsidRPr="00A73059">
        <w:rPr>
          <w:lang w:val="en-US"/>
        </w:rPr>
        <w:t xml:space="preserve">Swan, M. (1996). </w:t>
      </w:r>
      <w:r w:rsidRPr="00A73059">
        <w:rPr>
          <w:i/>
          <w:iCs/>
          <w:lang w:val="en-US"/>
        </w:rPr>
        <w:t>Practical English usage</w:t>
      </w:r>
      <w:r w:rsidRPr="00A73059">
        <w:rPr>
          <w:lang w:val="en-US"/>
        </w:rPr>
        <w:t>. Oxford: Oxford University Press.</w:t>
      </w:r>
    </w:p>
    <w:p w14:paraId="5BA85060" w14:textId="44369E15" w:rsidR="007A79D2" w:rsidRDefault="007A79D2">
      <w:pPr>
        <w:spacing w:after="160" w:line="259" w:lineRule="auto"/>
        <w:rPr>
          <w:b/>
          <w:bCs/>
          <w:sz w:val="28"/>
          <w:szCs w:val="28"/>
          <w:lang w:val="en-GB" w:eastAsia="en-GB"/>
        </w:rPr>
      </w:pPr>
      <w:r>
        <w:rPr>
          <w:b/>
          <w:bCs/>
          <w:sz w:val="28"/>
          <w:szCs w:val="28"/>
        </w:rPr>
        <w:br w:type="page"/>
      </w:r>
    </w:p>
    <w:p w14:paraId="7E5B6E02" w14:textId="77777777" w:rsidR="00B42A0D" w:rsidRPr="00A73059" w:rsidRDefault="00B42A0D" w:rsidP="00B42A0D">
      <w:pPr>
        <w:pStyle w:val="NormlWeb"/>
        <w:spacing w:before="240" w:beforeAutospacing="0" w:after="260" w:afterAutospacing="0"/>
        <w:rPr>
          <w:b/>
          <w:bCs/>
          <w:sz w:val="28"/>
          <w:szCs w:val="28"/>
        </w:rPr>
      </w:pPr>
    </w:p>
    <w:p w14:paraId="3619A83E" w14:textId="77777777" w:rsidR="00B42A0D" w:rsidRPr="00A73059" w:rsidRDefault="00B42A0D" w:rsidP="00B42A0D">
      <w:pPr>
        <w:rPr>
          <w:b/>
        </w:rPr>
      </w:pPr>
      <w:r w:rsidRPr="00A73059">
        <w:rPr>
          <w:b/>
          <w:highlight w:val="yellow"/>
        </w:rPr>
        <w:t>NAPPALI TAGOZAT</w:t>
      </w:r>
    </w:p>
    <w:p w14:paraId="11582C4A" w14:textId="77777777" w:rsidR="00B42A0D" w:rsidRPr="00A73059" w:rsidRDefault="00B42A0D" w:rsidP="00B42A0D">
      <w:pPr>
        <w:rPr>
          <w:b/>
        </w:rPr>
      </w:pPr>
    </w:p>
    <w:p w14:paraId="7EA7DD95" w14:textId="77777777" w:rsidR="00B42A0D" w:rsidRPr="00A73059" w:rsidRDefault="00B42A0D" w:rsidP="00B42A0D">
      <w:pPr>
        <w:rPr>
          <w:b/>
          <w:sz w:val="28"/>
          <w:szCs w:val="28"/>
        </w:rPr>
      </w:pPr>
      <w:r w:rsidRPr="00A73059">
        <w:rPr>
          <w:b/>
          <w:sz w:val="28"/>
          <w:szCs w:val="28"/>
        </w:rPr>
        <w:t>Tantárgyi tematika és félévi követelményrendszer</w:t>
      </w:r>
    </w:p>
    <w:p w14:paraId="08ECA102" w14:textId="77777777" w:rsidR="00B42A0D" w:rsidRPr="00A73059" w:rsidRDefault="00B42A0D" w:rsidP="00B42A0D">
      <w:pPr>
        <w:rPr>
          <w:b/>
        </w:rPr>
      </w:pPr>
    </w:p>
    <w:p w14:paraId="50D84497" w14:textId="3CC2ED79" w:rsidR="00DA1A8D" w:rsidRPr="00A73059" w:rsidRDefault="00DA1A8D" w:rsidP="00B42A0D">
      <w:pPr>
        <w:pStyle w:val="Cmsor2"/>
        <w:rPr>
          <w:rFonts w:ascii="Times New Roman" w:hAnsi="Times New Roman" w:cs="Times New Roman"/>
          <w:color w:val="auto"/>
        </w:rPr>
      </w:pPr>
      <w:r w:rsidRPr="00A73059">
        <w:rPr>
          <w:rFonts w:ascii="Times New Roman" w:hAnsi="Times New Roman" w:cs="Times New Roman"/>
          <w:color w:val="auto"/>
        </w:rPr>
        <w:t>Szótárak és fordítóprogramok használata, BAN2206</w:t>
      </w:r>
      <w:r w:rsidR="00041B54" w:rsidRPr="00A73059">
        <w:rPr>
          <w:rFonts w:ascii="Times New Roman" w:hAnsi="Times New Roman" w:cs="Times New Roman"/>
          <w:color w:val="auto"/>
        </w:rPr>
        <w:t>, BAN2206L</w:t>
      </w:r>
      <w:r w:rsidR="000A72BE" w:rsidRPr="00A73059">
        <w:rPr>
          <w:rFonts w:ascii="Times New Roman" w:hAnsi="Times New Roman" w:cs="Times New Roman"/>
          <w:color w:val="auto"/>
        </w:rPr>
        <w:t>, BAN2206</w:t>
      </w:r>
      <w:r w:rsidR="00B221FE">
        <w:rPr>
          <w:rFonts w:ascii="Times New Roman" w:hAnsi="Times New Roman" w:cs="Times New Roman"/>
          <w:color w:val="auto"/>
        </w:rPr>
        <w:softHyphen/>
        <w:t>-</w:t>
      </w:r>
      <w:r w:rsidR="000A72BE" w:rsidRPr="00A73059">
        <w:rPr>
          <w:rFonts w:ascii="Times New Roman" w:hAnsi="Times New Roman" w:cs="Times New Roman"/>
          <w:color w:val="auto"/>
        </w:rPr>
        <w:t>T</w:t>
      </w:r>
    </w:p>
    <w:p w14:paraId="13CC4733" w14:textId="77777777" w:rsidR="00DA1A8D" w:rsidRPr="00A73059" w:rsidRDefault="00DA1A8D" w:rsidP="00DA1A8D">
      <w:pPr>
        <w:pStyle w:val="NormlWeb"/>
        <w:spacing w:before="240" w:beforeAutospacing="0" w:after="0" w:afterAutospacing="0"/>
        <w:rPr>
          <w:lang w:val="hu-HU"/>
        </w:rPr>
      </w:pPr>
      <w:r w:rsidRPr="00A73059">
        <w:rPr>
          <w:b/>
          <w:bCs/>
          <w:lang w:val="hu-HU"/>
        </w:rPr>
        <w:t>Féléves tematika:</w:t>
      </w:r>
    </w:p>
    <w:p w14:paraId="1ED42A0C" w14:textId="77777777" w:rsidR="00DA1A8D" w:rsidRPr="00A73059" w:rsidRDefault="00DA1A8D" w:rsidP="00DA1A8D">
      <w:pPr>
        <w:pStyle w:val="NormlWeb"/>
        <w:spacing w:before="240" w:beforeAutospacing="0" w:after="0" w:afterAutospacing="0"/>
        <w:rPr>
          <w:lang w:val="hu-HU"/>
        </w:rPr>
      </w:pPr>
      <w:r w:rsidRPr="00A73059">
        <w:rPr>
          <w:b/>
          <w:bCs/>
          <w:lang w:val="hu-HU"/>
        </w:rPr>
        <w:t> </w:t>
      </w:r>
    </w:p>
    <w:p w14:paraId="6DC5F111" w14:textId="77777777" w:rsidR="00034072" w:rsidRPr="00A73059" w:rsidRDefault="00034072" w:rsidP="00034072">
      <w:pPr>
        <w:spacing w:after="160" w:line="259" w:lineRule="auto"/>
        <w:jc w:val="both"/>
        <w:rPr>
          <w:rFonts w:eastAsia="Calibri"/>
          <w:lang w:val="en-GB" w:eastAsia="en-US"/>
        </w:rPr>
      </w:pPr>
      <w:r w:rsidRPr="00A73059">
        <w:rPr>
          <w:rFonts w:eastAsia="Calibri"/>
          <w:lang w:val="en-GB" w:eastAsia="en-US"/>
        </w:rPr>
        <w:t>Week 1: Source and Target Oriented Approaches to Translation</w:t>
      </w:r>
    </w:p>
    <w:p w14:paraId="5DBE0DFD" w14:textId="77777777" w:rsidR="00034072" w:rsidRPr="00A73059" w:rsidRDefault="00034072" w:rsidP="00034072">
      <w:pPr>
        <w:spacing w:after="160" w:line="259" w:lineRule="auto"/>
        <w:jc w:val="both"/>
        <w:rPr>
          <w:rFonts w:eastAsia="Calibri"/>
          <w:lang w:val="en-GB" w:eastAsia="en-US"/>
        </w:rPr>
      </w:pPr>
      <w:r w:rsidRPr="00A73059">
        <w:rPr>
          <w:rFonts w:eastAsia="Calibri"/>
          <w:lang w:val="en-GB" w:eastAsia="en-US"/>
        </w:rPr>
        <w:t>Week 2: Terms in Translation Study</w:t>
      </w:r>
    </w:p>
    <w:p w14:paraId="5F2B83A4" w14:textId="77777777" w:rsidR="00034072" w:rsidRPr="00A73059" w:rsidRDefault="00034072" w:rsidP="00034072">
      <w:pPr>
        <w:spacing w:after="160" w:line="259" w:lineRule="auto"/>
        <w:jc w:val="both"/>
        <w:rPr>
          <w:rFonts w:eastAsia="Calibri"/>
          <w:lang w:val="en-GB" w:eastAsia="en-US"/>
        </w:rPr>
      </w:pPr>
      <w:r w:rsidRPr="00A73059">
        <w:rPr>
          <w:rFonts w:eastAsia="Calibri"/>
          <w:lang w:val="en-GB" w:eastAsia="en-US"/>
        </w:rPr>
        <w:t>Week 3: Types of Translation</w:t>
      </w:r>
    </w:p>
    <w:p w14:paraId="23661787" w14:textId="77777777" w:rsidR="00034072" w:rsidRPr="00A73059" w:rsidRDefault="00034072" w:rsidP="00034072">
      <w:pPr>
        <w:spacing w:after="160" w:line="259" w:lineRule="auto"/>
        <w:jc w:val="both"/>
        <w:rPr>
          <w:rFonts w:eastAsia="Calibri"/>
          <w:lang w:val="en-GB" w:eastAsia="en-US"/>
        </w:rPr>
      </w:pPr>
      <w:r w:rsidRPr="00A73059">
        <w:rPr>
          <w:rFonts w:eastAsia="Calibri"/>
          <w:lang w:val="en-GB" w:eastAsia="en-US"/>
        </w:rPr>
        <w:t>Week 4: Types of Dictionaries</w:t>
      </w:r>
    </w:p>
    <w:p w14:paraId="1EA14D91" w14:textId="77777777" w:rsidR="00034072" w:rsidRPr="00A73059" w:rsidRDefault="00034072" w:rsidP="00034072">
      <w:pPr>
        <w:spacing w:after="160" w:line="259" w:lineRule="auto"/>
        <w:jc w:val="both"/>
        <w:rPr>
          <w:rFonts w:eastAsia="Calibri"/>
          <w:lang w:val="en-GB" w:eastAsia="en-US"/>
        </w:rPr>
      </w:pPr>
      <w:r w:rsidRPr="00A73059">
        <w:rPr>
          <w:rFonts w:eastAsia="Calibri"/>
          <w:lang w:val="en-GB" w:eastAsia="en-US"/>
        </w:rPr>
        <w:t>Week 5: Specialised Dictionaries</w:t>
      </w:r>
    </w:p>
    <w:p w14:paraId="2D297E02" w14:textId="77777777" w:rsidR="00034072" w:rsidRPr="00A73059" w:rsidRDefault="00034072" w:rsidP="00034072">
      <w:pPr>
        <w:spacing w:after="160" w:line="259" w:lineRule="auto"/>
        <w:jc w:val="both"/>
        <w:rPr>
          <w:rFonts w:eastAsia="Calibri"/>
          <w:lang w:val="en-GB" w:eastAsia="en-US"/>
        </w:rPr>
      </w:pPr>
      <w:r w:rsidRPr="00A73059">
        <w:rPr>
          <w:rFonts w:eastAsia="Calibri"/>
          <w:lang w:val="en-GB" w:eastAsia="en-US"/>
        </w:rPr>
        <w:t>Week 6: Dictionaries, Encyclopaedias, and Translation tools: Some Resources You Can Start Translation With</w:t>
      </w:r>
    </w:p>
    <w:p w14:paraId="2BD3CD66" w14:textId="0001E3C5" w:rsidR="00034072" w:rsidRPr="00A73059" w:rsidRDefault="00034072" w:rsidP="00034072">
      <w:pPr>
        <w:spacing w:after="160" w:line="259" w:lineRule="auto"/>
        <w:jc w:val="both"/>
        <w:rPr>
          <w:rFonts w:eastAsia="Calibri"/>
          <w:lang w:val="en-GB" w:eastAsia="en-US"/>
        </w:rPr>
      </w:pPr>
      <w:r w:rsidRPr="00A73059">
        <w:rPr>
          <w:rFonts w:eastAsia="Calibri"/>
          <w:lang w:val="en-GB" w:eastAsia="en-US"/>
        </w:rPr>
        <w:t>Week 7: Mid-term test: 2/April/2024</w:t>
      </w:r>
    </w:p>
    <w:p w14:paraId="777B7E25" w14:textId="77777777" w:rsidR="00034072" w:rsidRPr="00A73059" w:rsidRDefault="00034072" w:rsidP="00034072">
      <w:pPr>
        <w:spacing w:after="160" w:line="259" w:lineRule="auto"/>
        <w:jc w:val="both"/>
        <w:rPr>
          <w:rFonts w:eastAsia="Calibri"/>
          <w:lang w:val="en-GB" w:eastAsia="en-US"/>
        </w:rPr>
      </w:pPr>
      <w:r w:rsidRPr="00A73059">
        <w:rPr>
          <w:rFonts w:eastAsia="Calibri"/>
          <w:lang w:val="en-GB" w:eastAsia="en-US"/>
        </w:rPr>
        <w:t>Week 8: Introduction to CAT Tools</w:t>
      </w:r>
    </w:p>
    <w:p w14:paraId="57A34534" w14:textId="77777777" w:rsidR="00034072" w:rsidRPr="00A73059" w:rsidRDefault="00034072" w:rsidP="00034072">
      <w:pPr>
        <w:spacing w:after="160" w:line="259" w:lineRule="auto"/>
        <w:jc w:val="both"/>
        <w:rPr>
          <w:rFonts w:eastAsia="Calibri"/>
          <w:lang w:val="en-GB" w:eastAsia="en-US"/>
        </w:rPr>
      </w:pPr>
      <w:r w:rsidRPr="00A73059">
        <w:rPr>
          <w:rFonts w:eastAsia="Calibri"/>
          <w:lang w:val="en-GB" w:eastAsia="en-US"/>
        </w:rPr>
        <w:t>Week 9: Working with CAT Tools</w:t>
      </w:r>
    </w:p>
    <w:p w14:paraId="2DA2CE28" w14:textId="77777777" w:rsidR="00034072" w:rsidRPr="00A73059" w:rsidRDefault="00034072" w:rsidP="00034072">
      <w:pPr>
        <w:spacing w:after="160" w:line="259" w:lineRule="auto"/>
        <w:jc w:val="both"/>
        <w:rPr>
          <w:rFonts w:eastAsia="Calibri"/>
          <w:lang w:val="en-GB" w:eastAsia="en-US"/>
        </w:rPr>
      </w:pPr>
      <w:r w:rsidRPr="00A73059">
        <w:rPr>
          <w:rFonts w:eastAsia="Calibri"/>
          <w:lang w:val="en-GB" w:eastAsia="en-US"/>
        </w:rPr>
        <w:t>Week 10: Quality Assurance in Translation</w:t>
      </w:r>
    </w:p>
    <w:p w14:paraId="59CBAE72" w14:textId="77777777" w:rsidR="00034072" w:rsidRPr="00A73059" w:rsidRDefault="00034072" w:rsidP="00034072">
      <w:pPr>
        <w:spacing w:after="160" w:line="259" w:lineRule="auto"/>
        <w:jc w:val="both"/>
        <w:rPr>
          <w:rFonts w:eastAsia="Calibri"/>
          <w:lang w:val="en-GB" w:eastAsia="en-US"/>
        </w:rPr>
      </w:pPr>
      <w:r w:rsidRPr="00A73059">
        <w:rPr>
          <w:rFonts w:eastAsia="Calibri"/>
          <w:lang w:val="en-GB" w:eastAsia="en-US"/>
        </w:rPr>
        <w:t>Week 11: Technical Translation</w:t>
      </w:r>
    </w:p>
    <w:p w14:paraId="75F0240D" w14:textId="77777777" w:rsidR="00034072" w:rsidRPr="00A73059" w:rsidRDefault="00034072" w:rsidP="00034072">
      <w:pPr>
        <w:spacing w:after="160" w:line="259" w:lineRule="auto"/>
        <w:jc w:val="both"/>
        <w:rPr>
          <w:rFonts w:eastAsia="Calibri"/>
          <w:lang w:val="en-GB" w:eastAsia="en-US"/>
        </w:rPr>
      </w:pPr>
      <w:r w:rsidRPr="00A73059">
        <w:rPr>
          <w:rFonts w:eastAsia="Calibri"/>
          <w:lang w:val="en-GB" w:eastAsia="en-US"/>
        </w:rPr>
        <w:t>Week 12: Legal Translation</w:t>
      </w:r>
    </w:p>
    <w:p w14:paraId="18A4025B" w14:textId="77777777" w:rsidR="00034072" w:rsidRPr="00A73059" w:rsidRDefault="00034072" w:rsidP="00034072">
      <w:pPr>
        <w:spacing w:after="160" w:line="259" w:lineRule="auto"/>
        <w:jc w:val="both"/>
        <w:rPr>
          <w:rFonts w:eastAsia="Calibri"/>
          <w:lang w:val="en-GB" w:eastAsia="en-US"/>
        </w:rPr>
      </w:pPr>
      <w:r w:rsidRPr="00A73059">
        <w:rPr>
          <w:rFonts w:eastAsia="Calibri"/>
          <w:lang w:val="en-GB" w:eastAsia="en-US"/>
        </w:rPr>
        <w:t>Week 13: Literary Translation</w:t>
      </w:r>
    </w:p>
    <w:p w14:paraId="66FB2BCE" w14:textId="3C42602D" w:rsidR="00034072" w:rsidRPr="00A73059" w:rsidRDefault="00034072" w:rsidP="00034072">
      <w:pPr>
        <w:spacing w:after="160" w:line="259" w:lineRule="auto"/>
        <w:jc w:val="both"/>
        <w:rPr>
          <w:rFonts w:eastAsia="Calibri"/>
          <w:lang w:val="en-GB" w:eastAsia="en-US"/>
        </w:rPr>
      </w:pPr>
      <w:r w:rsidRPr="00A73059">
        <w:rPr>
          <w:rFonts w:eastAsia="Calibri"/>
          <w:lang w:val="en-GB" w:eastAsia="en-US"/>
        </w:rPr>
        <w:t>Week 14: End-term test: 21/May/2024</w:t>
      </w:r>
    </w:p>
    <w:p w14:paraId="4CCC7A5E" w14:textId="77777777" w:rsidR="00034072" w:rsidRPr="00A73059" w:rsidRDefault="00034072" w:rsidP="00034072">
      <w:pPr>
        <w:spacing w:after="160" w:line="259" w:lineRule="auto"/>
        <w:jc w:val="both"/>
        <w:rPr>
          <w:rFonts w:eastAsia="Calibri"/>
          <w:lang w:val="en-GB" w:eastAsia="en-US"/>
        </w:rPr>
      </w:pPr>
    </w:p>
    <w:p w14:paraId="5B7F3DA4" w14:textId="77777777" w:rsidR="00034072" w:rsidRPr="00A73059" w:rsidRDefault="00034072" w:rsidP="00034072">
      <w:pPr>
        <w:spacing w:after="160" w:line="259" w:lineRule="auto"/>
        <w:jc w:val="both"/>
        <w:rPr>
          <w:rFonts w:eastAsia="Calibri"/>
          <w:lang w:eastAsia="en-US"/>
        </w:rPr>
      </w:pPr>
      <w:r w:rsidRPr="00A73059">
        <w:rPr>
          <w:rFonts w:eastAsia="Calibri"/>
          <w:lang w:eastAsia="en-US"/>
        </w:rPr>
        <w:t>A tantárgy célja, hogy a hallgatók megismerjék a korszerű és eredményes fordításhoz szükséges eszközök minél szélesebb tárházát és azok használatát. Ismerkedés a fordítás fajtáival és elméletével, terminológiájával. Nyomtatott és online szótárak, enciklopédiák, valamint fordítástámogató programok bemutatása. Speciális témakörök fordításakor mérvadó szempontok.</w:t>
      </w:r>
    </w:p>
    <w:p w14:paraId="3B6CA015" w14:textId="77777777" w:rsidR="00034072" w:rsidRPr="00A73059" w:rsidRDefault="00034072" w:rsidP="00034072">
      <w:pPr>
        <w:spacing w:after="160" w:line="259" w:lineRule="auto"/>
        <w:ind w:left="709" w:hanging="699"/>
        <w:rPr>
          <w:rFonts w:eastAsia="Calibri"/>
          <w:b/>
          <w:bCs/>
          <w:lang w:eastAsia="en-US"/>
        </w:rPr>
      </w:pPr>
      <w:r w:rsidRPr="00A73059">
        <w:rPr>
          <w:rFonts w:eastAsia="Calibri"/>
          <w:b/>
          <w:bCs/>
          <w:lang w:eastAsia="en-US"/>
        </w:rPr>
        <w:t>A foglalkozásokon történő részvétel:</w:t>
      </w:r>
    </w:p>
    <w:p w14:paraId="514627DC" w14:textId="77777777" w:rsidR="00034072" w:rsidRPr="00A73059" w:rsidRDefault="00034072" w:rsidP="00034072">
      <w:pPr>
        <w:spacing w:after="160" w:line="259" w:lineRule="auto"/>
        <w:jc w:val="both"/>
        <w:rPr>
          <w:rFonts w:eastAsia="Calibri"/>
          <w:lang w:eastAsia="en-US"/>
        </w:rPr>
      </w:pPr>
      <w:r w:rsidRPr="00A73059">
        <w:rPr>
          <w:rFonts w:eastAsia="Calibri"/>
          <w:lang w:eastAsia="en-US"/>
        </w:rPr>
        <w:t>A gyakorlati foglalkozásokon a részvétel kötelező. A félévi hiányzás megengedhető mértéke részidős képzésben a tantárgy konzultációs óraszámának egyharmada. Ennek túllépése esetén a félév nem értékelhető (TVSz 8.§ 1.).</w:t>
      </w:r>
    </w:p>
    <w:p w14:paraId="0B7401C9" w14:textId="77777777" w:rsidR="00034072" w:rsidRPr="00A73059" w:rsidRDefault="00034072" w:rsidP="00034072">
      <w:pPr>
        <w:spacing w:after="160" w:line="259" w:lineRule="auto"/>
        <w:rPr>
          <w:rFonts w:eastAsia="Calibri"/>
          <w:lang w:eastAsia="en-US"/>
        </w:rPr>
      </w:pPr>
    </w:p>
    <w:p w14:paraId="7C752DD8" w14:textId="77777777" w:rsidR="00034072" w:rsidRPr="00A73059" w:rsidRDefault="00034072" w:rsidP="00034072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A73059">
        <w:rPr>
          <w:rFonts w:eastAsia="Calibri"/>
          <w:b/>
          <w:lang w:eastAsia="en-US"/>
        </w:rPr>
        <w:t>Félévi követelmény: gyakorlati jegy</w:t>
      </w:r>
    </w:p>
    <w:p w14:paraId="366CAFA8" w14:textId="77777777" w:rsidR="00034072" w:rsidRPr="00A73059" w:rsidRDefault="00034072" w:rsidP="0003407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029B8100" w14:textId="77777777" w:rsidR="00034072" w:rsidRPr="00A73059" w:rsidRDefault="00034072" w:rsidP="00034072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A73059">
        <w:rPr>
          <w:rFonts w:eastAsia="Calibri"/>
          <w:b/>
          <w:lang w:eastAsia="en-US"/>
        </w:rPr>
        <w:t>Az értékelés módja, ütemezése:</w:t>
      </w:r>
    </w:p>
    <w:p w14:paraId="22B07C9F" w14:textId="77777777" w:rsidR="00034072" w:rsidRPr="00A73059" w:rsidRDefault="00034072" w:rsidP="00034072">
      <w:pPr>
        <w:spacing w:after="160" w:line="259" w:lineRule="auto"/>
        <w:jc w:val="both"/>
        <w:rPr>
          <w:rFonts w:eastAsia="Calibri"/>
          <w:lang w:eastAsia="en-US"/>
        </w:rPr>
      </w:pPr>
      <w:r w:rsidRPr="00A73059">
        <w:rPr>
          <w:rFonts w:eastAsia="Calibri"/>
          <w:lang w:eastAsia="en-US"/>
        </w:rPr>
        <w:t>Zárthelyi dolgozatok (2) minimum 50%-os teljesítése (7. és 14. hét).</w:t>
      </w:r>
    </w:p>
    <w:p w14:paraId="67A9AC44" w14:textId="77777777" w:rsidR="00034072" w:rsidRPr="00A73059" w:rsidRDefault="00034072" w:rsidP="00034072">
      <w:pPr>
        <w:ind w:left="426"/>
        <w:contextualSpacing/>
        <w:rPr>
          <w:i/>
        </w:rPr>
      </w:pPr>
    </w:p>
    <w:p w14:paraId="734288A3" w14:textId="77777777" w:rsidR="00034072" w:rsidRPr="00A73059" w:rsidRDefault="00034072" w:rsidP="00034072">
      <w:pPr>
        <w:ind w:left="66"/>
        <w:contextualSpacing/>
      </w:pPr>
      <w:r w:rsidRPr="00A73059">
        <w:rPr>
          <w:b/>
          <w:bCs/>
        </w:rPr>
        <w:t>A félévközi ellenőrzések követelményei:</w:t>
      </w:r>
    </w:p>
    <w:p w14:paraId="5A80D08C" w14:textId="77777777" w:rsidR="00034072" w:rsidRPr="00A73059" w:rsidRDefault="00034072" w:rsidP="00034072">
      <w:pPr>
        <w:spacing w:after="160" w:line="259" w:lineRule="auto"/>
        <w:jc w:val="both"/>
        <w:rPr>
          <w:rFonts w:eastAsia="Calibri"/>
          <w:lang w:eastAsia="en-US"/>
        </w:rPr>
      </w:pPr>
      <w:r w:rsidRPr="00A73059">
        <w:rPr>
          <w:rFonts w:eastAsia="Calibri"/>
          <w:lang w:eastAsia="en-US"/>
        </w:rPr>
        <w:t>A tantárgy jellege folyamatos készülést követel meg.</w:t>
      </w:r>
    </w:p>
    <w:p w14:paraId="1ACD641A" w14:textId="77777777" w:rsidR="00034072" w:rsidRPr="00A73059" w:rsidRDefault="00034072" w:rsidP="00034072">
      <w:pPr>
        <w:spacing w:after="160" w:line="259" w:lineRule="auto"/>
        <w:rPr>
          <w:rFonts w:eastAsia="Calibri"/>
          <w:b/>
          <w:bCs/>
          <w:lang w:eastAsia="en-US"/>
        </w:rPr>
      </w:pPr>
    </w:p>
    <w:p w14:paraId="5485F9BC" w14:textId="77777777" w:rsidR="00034072" w:rsidRPr="00A73059" w:rsidRDefault="00034072" w:rsidP="00034072">
      <w:pPr>
        <w:spacing w:after="160" w:line="259" w:lineRule="auto"/>
        <w:rPr>
          <w:rFonts w:eastAsia="Calibri"/>
          <w:b/>
          <w:bCs/>
          <w:lang w:eastAsia="en-US"/>
        </w:rPr>
      </w:pPr>
      <w:r w:rsidRPr="00A73059">
        <w:rPr>
          <w:rFonts w:eastAsia="Calibri"/>
          <w:b/>
          <w:bCs/>
          <w:lang w:eastAsia="en-US"/>
        </w:rPr>
        <w:t>Az érdemjegy kialakításának módja:</w:t>
      </w:r>
    </w:p>
    <w:p w14:paraId="32CA754B" w14:textId="77777777" w:rsidR="00034072" w:rsidRPr="00A73059" w:rsidRDefault="00034072" w:rsidP="00034072">
      <w:pPr>
        <w:spacing w:after="160" w:line="259" w:lineRule="auto"/>
        <w:jc w:val="both"/>
        <w:rPr>
          <w:rFonts w:eastAsia="Calibri"/>
          <w:lang w:eastAsia="en-US"/>
        </w:rPr>
      </w:pPr>
      <w:r w:rsidRPr="00A73059">
        <w:rPr>
          <w:rFonts w:eastAsia="Calibri"/>
          <w:lang w:eastAsia="en-US"/>
        </w:rPr>
        <w:t xml:space="preserve">Zárthelyi dolgozatok (2) minimum 50%-os teljesítése, ezek számtani átlaga lesz a félév végi jegy. A félév végi jegyet az órai munka és a házi feladatok minősége pozitívan vagy negatívan befolyásolja (például, ha valaki rendszeresen érdemben nem vesz részt az órai munkában). </w:t>
      </w:r>
    </w:p>
    <w:p w14:paraId="1C02897A" w14:textId="77777777" w:rsidR="00034072" w:rsidRPr="00A73059" w:rsidRDefault="00034072" w:rsidP="00034072">
      <w:pPr>
        <w:spacing w:after="160" w:line="259" w:lineRule="auto"/>
        <w:jc w:val="both"/>
        <w:rPr>
          <w:rFonts w:eastAsia="Calibri"/>
          <w:lang w:eastAsia="en-US"/>
        </w:rPr>
      </w:pPr>
      <w:r w:rsidRPr="00A73059">
        <w:rPr>
          <w:rFonts w:eastAsia="Calibri"/>
          <w:lang w:eastAsia="en-US"/>
        </w:rPr>
        <w:t>Elégtelen gyakorlati jegy javítása a Tanulmányi és vizsgaszabályzat szerint lehetséges.</w:t>
      </w:r>
    </w:p>
    <w:p w14:paraId="2860CEE2" w14:textId="77777777" w:rsidR="00034072" w:rsidRPr="00A73059" w:rsidRDefault="00034072" w:rsidP="00034072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14:paraId="24ED8B78" w14:textId="77777777" w:rsidR="00034072" w:rsidRPr="00A73059" w:rsidRDefault="00034072" w:rsidP="00034072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A73059">
        <w:rPr>
          <w:rFonts w:eastAsia="Calibri"/>
          <w:b/>
          <w:lang w:eastAsia="en-US"/>
        </w:rPr>
        <w:t>Megjegyzés levelezősöknek:</w:t>
      </w:r>
    </w:p>
    <w:p w14:paraId="7BCF91F9" w14:textId="480C4C7D" w:rsidR="00DA1A8D" w:rsidRPr="00A73059" w:rsidRDefault="00034072" w:rsidP="00034072">
      <w:pPr>
        <w:rPr>
          <w:b/>
          <w:sz w:val="28"/>
          <w:szCs w:val="28"/>
        </w:rPr>
      </w:pPr>
      <w:r w:rsidRPr="00A73059">
        <w:rPr>
          <w:rFonts w:eastAsia="Calibri"/>
          <w:lang w:eastAsia="en-US"/>
        </w:rPr>
        <w:t>A témáink ugyanazok, mint a nappalisoknak. A levelezős konzultációk számával elosztjuk a 14 hetet, és ennek az ütemezésnek megfelelően haladunk. Értékelés módja: 1 db, minimum 50%-ra megírt zárthelyi dolgozat. A dolgozat időpontját előzetesen megbeszéljük. A félévi jegyet a dolgozat jegyén kívül az órai munka is befolyásolja.</w:t>
      </w:r>
    </w:p>
    <w:p w14:paraId="651FE72E" w14:textId="784A3678" w:rsidR="00DA1A8D" w:rsidRDefault="00DA1A8D">
      <w:pPr>
        <w:rPr>
          <w:b/>
          <w:sz w:val="28"/>
          <w:szCs w:val="28"/>
        </w:rPr>
      </w:pPr>
    </w:p>
    <w:p w14:paraId="164987FE" w14:textId="77777777" w:rsidR="005768A9" w:rsidRPr="005768A9" w:rsidRDefault="005768A9" w:rsidP="005768A9">
      <w:pPr>
        <w:pStyle w:val="NormlWeb"/>
        <w:spacing w:before="0" w:beforeAutospacing="0" w:after="0" w:afterAutospacing="0"/>
        <w:jc w:val="both"/>
        <w:rPr>
          <w:b/>
          <w:bCs/>
          <w:lang w:val="hu-HU"/>
        </w:rPr>
      </w:pPr>
      <w:r w:rsidRPr="005768A9">
        <w:rPr>
          <w:b/>
          <w:bCs/>
          <w:lang w:val="hu-HU"/>
        </w:rPr>
        <w:t>Megjegyzés távoktatásban tanulóknak:</w:t>
      </w:r>
    </w:p>
    <w:p w14:paraId="1DF2D977" w14:textId="77777777" w:rsidR="005768A9" w:rsidRPr="005768A9" w:rsidRDefault="005768A9" w:rsidP="005768A9">
      <w:pPr>
        <w:pStyle w:val="NormlWeb"/>
        <w:spacing w:before="0" w:beforeAutospacing="0" w:after="0" w:afterAutospacing="0"/>
        <w:jc w:val="both"/>
        <w:rPr>
          <w:lang w:val="hu-HU"/>
        </w:rPr>
      </w:pPr>
    </w:p>
    <w:p w14:paraId="5218A39C" w14:textId="088D7AEF" w:rsidR="005768A9" w:rsidRPr="00A73059" w:rsidRDefault="005768A9" w:rsidP="005768A9">
      <w:pPr>
        <w:rPr>
          <w:b/>
          <w:sz w:val="28"/>
          <w:szCs w:val="28"/>
        </w:rPr>
      </w:pPr>
      <w:r>
        <w:t>Az önállóan történő felkészülés során ajánlott a fentebb olvasható nappalis idő- és témabeosztáshoz igazodni.</w:t>
      </w:r>
    </w:p>
    <w:p w14:paraId="13F4B4F1" w14:textId="77777777" w:rsidR="00DA1A8D" w:rsidRPr="00A73059" w:rsidRDefault="00DA1A8D">
      <w:pPr>
        <w:rPr>
          <w:b/>
          <w:sz w:val="28"/>
          <w:szCs w:val="28"/>
        </w:rPr>
      </w:pPr>
    </w:p>
    <w:p w14:paraId="2DCE443D" w14:textId="3362C112" w:rsidR="007A79D2" w:rsidRDefault="007A79D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E95A52E" w14:textId="77777777" w:rsidR="00DA1A8D" w:rsidRPr="00A73059" w:rsidRDefault="00DA1A8D">
      <w:pPr>
        <w:rPr>
          <w:b/>
          <w:sz w:val="28"/>
          <w:szCs w:val="28"/>
        </w:rPr>
      </w:pPr>
    </w:p>
    <w:p w14:paraId="5D1CA4F6" w14:textId="77777777" w:rsidR="0073450A" w:rsidRPr="00A73059" w:rsidRDefault="0073450A">
      <w:pPr>
        <w:rPr>
          <w:b/>
          <w:sz w:val="28"/>
          <w:szCs w:val="28"/>
        </w:rPr>
      </w:pPr>
      <w:r w:rsidRPr="00A73059">
        <w:rPr>
          <w:b/>
          <w:sz w:val="28"/>
          <w:szCs w:val="28"/>
        </w:rPr>
        <w:t>Tantárgyi tematika és félévi követelményrendszer</w:t>
      </w:r>
    </w:p>
    <w:p w14:paraId="2EF1522D" w14:textId="77777777" w:rsidR="0073450A" w:rsidRPr="00A73059" w:rsidRDefault="0073450A">
      <w:pPr>
        <w:rPr>
          <w:b/>
          <w:sz w:val="28"/>
          <w:szCs w:val="28"/>
        </w:rPr>
      </w:pPr>
    </w:p>
    <w:p w14:paraId="7AEA55E5" w14:textId="43004247" w:rsidR="0073450A" w:rsidRPr="00A73059" w:rsidRDefault="0073450A" w:rsidP="00B42A0D">
      <w:pPr>
        <w:pStyle w:val="Cmsor2"/>
        <w:rPr>
          <w:rFonts w:ascii="Times New Roman" w:hAnsi="Times New Roman" w:cs="Times New Roman"/>
          <w:color w:val="auto"/>
        </w:rPr>
      </w:pPr>
      <w:r w:rsidRPr="00A73059">
        <w:rPr>
          <w:rFonts w:ascii="Times New Roman" w:hAnsi="Times New Roman" w:cs="Times New Roman"/>
          <w:color w:val="auto"/>
        </w:rPr>
        <w:t>Ausztrál kultúra és országismeret ANO 1114, ANO 1114L</w:t>
      </w:r>
      <w:r w:rsidR="00041B54" w:rsidRPr="00A73059">
        <w:rPr>
          <w:rFonts w:ascii="Times New Roman" w:hAnsi="Times New Roman" w:cs="Times New Roman"/>
          <w:color w:val="auto"/>
        </w:rPr>
        <w:t>, OAN1212, OAN1212L</w:t>
      </w:r>
      <w:r w:rsidRPr="00A73059">
        <w:rPr>
          <w:rFonts w:ascii="Times New Roman" w:hAnsi="Times New Roman" w:cs="Times New Roman"/>
          <w:color w:val="auto"/>
        </w:rPr>
        <w:t xml:space="preserve"> </w:t>
      </w:r>
    </w:p>
    <w:p w14:paraId="0AEE3253" w14:textId="77777777" w:rsidR="0073450A" w:rsidRPr="00A73059" w:rsidRDefault="0073450A">
      <w:pPr>
        <w:rPr>
          <w:b/>
        </w:rPr>
      </w:pPr>
    </w:p>
    <w:p w14:paraId="6F0D3EA4" w14:textId="77777777" w:rsidR="0073450A" w:rsidRPr="00A73059" w:rsidRDefault="0073450A" w:rsidP="008C54C4">
      <w:pPr>
        <w:ind w:left="709" w:hanging="699"/>
        <w:rPr>
          <w:b/>
          <w:bCs/>
        </w:rPr>
      </w:pPr>
      <w:r w:rsidRPr="00A73059">
        <w:rPr>
          <w:b/>
          <w:bCs/>
        </w:rPr>
        <w:t>Féléves tematika:</w:t>
      </w:r>
    </w:p>
    <w:p w14:paraId="6A290506" w14:textId="77777777" w:rsidR="0073450A" w:rsidRPr="00A73059" w:rsidRDefault="0073450A" w:rsidP="008C54C4">
      <w:pPr>
        <w:ind w:left="709" w:hanging="699"/>
        <w:rPr>
          <w:b/>
          <w:bCs/>
        </w:rPr>
      </w:pPr>
    </w:p>
    <w:p w14:paraId="42B2A34D" w14:textId="77777777" w:rsidR="0073450A" w:rsidRPr="00A73059" w:rsidRDefault="0073450A" w:rsidP="0043610C">
      <w:pPr>
        <w:spacing w:after="160" w:line="259" w:lineRule="auto"/>
        <w:jc w:val="both"/>
        <w:rPr>
          <w:rFonts w:eastAsia="Calibri"/>
          <w:lang w:val="en-GB" w:eastAsia="en-US"/>
        </w:rPr>
      </w:pPr>
      <w:r w:rsidRPr="00A73059">
        <w:rPr>
          <w:rFonts w:eastAsia="Calibri"/>
          <w:lang w:val="en-GB" w:eastAsia="en-US"/>
        </w:rPr>
        <w:t xml:space="preserve">Week 1: Introduction: General facts about </w:t>
      </w:r>
      <w:smartTag w:uri="urn:schemas-microsoft-com:office:smarttags" w:element="place">
        <w:smartTag w:uri="urn:schemas-microsoft-com:office:smarttags" w:element="country-region">
          <w:r w:rsidRPr="00A73059">
            <w:rPr>
              <w:rFonts w:eastAsia="Calibri"/>
              <w:lang w:val="en-GB" w:eastAsia="en-US"/>
            </w:rPr>
            <w:t>Australia</w:t>
          </w:r>
        </w:smartTag>
      </w:smartTag>
      <w:r w:rsidRPr="00A73059">
        <w:rPr>
          <w:rFonts w:eastAsia="Calibri"/>
          <w:lang w:val="en-GB" w:eastAsia="en-US"/>
        </w:rPr>
        <w:t xml:space="preserve"> </w:t>
      </w:r>
    </w:p>
    <w:p w14:paraId="5A2F9EEE" w14:textId="77777777" w:rsidR="0073450A" w:rsidRPr="00A73059" w:rsidRDefault="0073450A" w:rsidP="0043610C">
      <w:pPr>
        <w:spacing w:after="160" w:line="259" w:lineRule="auto"/>
        <w:jc w:val="both"/>
        <w:rPr>
          <w:rFonts w:eastAsia="Calibri"/>
          <w:lang w:val="en-GB" w:eastAsia="en-US"/>
        </w:rPr>
      </w:pPr>
      <w:r w:rsidRPr="00A73059">
        <w:rPr>
          <w:rFonts w:eastAsia="Calibri"/>
          <w:lang w:val="en-GB" w:eastAsia="en-US"/>
        </w:rPr>
        <w:t xml:space="preserve">Week 2: The Geography of </w:t>
      </w:r>
      <w:smartTag w:uri="urn:schemas-microsoft-com:office:smarttags" w:element="place">
        <w:smartTag w:uri="urn:schemas-microsoft-com:office:smarttags" w:element="country-region">
          <w:r w:rsidRPr="00A73059">
            <w:rPr>
              <w:rFonts w:eastAsia="Calibri"/>
              <w:lang w:val="en-GB" w:eastAsia="en-US"/>
            </w:rPr>
            <w:t>Australia</w:t>
          </w:r>
        </w:smartTag>
      </w:smartTag>
    </w:p>
    <w:p w14:paraId="6FF1081E" w14:textId="77777777" w:rsidR="0073450A" w:rsidRPr="00A73059" w:rsidRDefault="0073450A" w:rsidP="0043610C">
      <w:pPr>
        <w:spacing w:after="160" w:line="259" w:lineRule="auto"/>
        <w:jc w:val="both"/>
        <w:rPr>
          <w:rFonts w:eastAsia="Calibri"/>
          <w:lang w:val="en-GB" w:eastAsia="en-US"/>
        </w:rPr>
      </w:pPr>
      <w:r w:rsidRPr="00A73059">
        <w:rPr>
          <w:rFonts w:eastAsia="Calibri"/>
          <w:lang w:val="en-GB" w:eastAsia="en-US"/>
        </w:rPr>
        <w:t xml:space="preserve">Week 3: The History of </w:t>
      </w:r>
      <w:smartTag w:uri="urn:schemas-microsoft-com:office:smarttags" w:element="place">
        <w:smartTag w:uri="urn:schemas-microsoft-com:office:smarttags" w:element="country-region">
          <w:r w:rsidRPr="00A73059">
            <w:rPr>
              <w:rFonts w:eastAsia="Calibri"/>
              <w:lang w:val="en-GB" w:eastAsia="en-US"/>
            </w:rPr>
            <w:t>Australia</w:t>
          </w:r>
        </w:smartTag>
      </w:smartTag>
    </w:p>
    <w:p w14:paraId="0CD16A2D" w14:textId="77777777" w:rsidR="0073450A" w:rsidRPr="00A73059" w:rsidRDefault="0073450A" w:rsidP="0043610C">
      <w:pPr>
        <w:spacing w:after="160" w:line="259" w:lineRule="auto"/>
        <w:jc w:val="both"/>
        <w:rPr>
          <w:rFonts w:eastAsia="Calibri"/>
          <w:lang w:val="en-GB" w:eastAsia="en-US"/>
        </w:rPr>
      </w:pPr>
      <w:r w:rsidRPr="00A73059">
        <w:rPr>
          <w:rFonts w:eastAsia="Calibri"/>
          <w:lang w:val="en-GB" w:eastAsia="en-US"/>
        </w:rPr>
        <w:t>Week 4: Aboriginal Culture</w:t>
      </w:r>
    </w:p>
    <w:p w14:paraId="58E2FCD0" w14:textId="77777777" w:rsidR="0073450A" w:rsidRPr="00A73059" w:rsidRDefault="0073450A" w:rsidP="0043610C">
      <w:pPr>
        <w:spacing w:after="160" w:line="259" w:lineRule="auto"/>
        <w:jc w:val="both"/>
        <w:rPr>
          <w:rFonts w:eastAsia="Calibri"/>
          <w:lang w:val="en-GB" w:eastAsia="en-US"/>
        </w:rPr>
      </w:pPr>
      <w:r w:rsidRPr="00A73059">
        <w:rPr>
          <w:rFonts w:eastAsia="Calibri"/>
          <w:lang w:val="en-GB" w:eastAsia="en-US"/>
        </w:rPr>
        <w:t xml:space="preserve">Week 5: The Exploration of </w:t>
      </w:r>
      <w:smartTag w:uri="urn:schemas-microsoft-com:office:smarttags" w:element="place">
        <w:smartTag w:uri="urn:schemas-microsoft-com:office:smarttags" w:element="country-region">
          <w:r w:rsidRPr="00A73059">
            <w:rPr>
              <w:rFonts w:eastAsia="Calibri"/>
              <w:lang w:val="en-GB" w:eastAsia="en-US"/>
            </w:rPr>
            <w:t>Australia</w:t>
          </w:r>
        </w:smartTag>
      </w:smartTag>
    </w:p>
    <w:p w14:paraId="1709A7CF" w14:textId="041F7E58" w:rsidR="0073450A" w:rsidRPr="00A73059" w:rsidRDefault="0073450A" w:rsidP="0043610C">
      <w:pPr>
        <w:spacing w:after="160" w:line="259" w:lineRule="auto"/>
        <w:jc w:val="both"/>
        <w:rPr>
          <w:rFonts w:eastAsia="Calibri"/>
          <w:lang w:val="en-GB" w:eastAsia="en-US"/>
        </w:rPr>
      </w:pPr>
      <w:r w:rsidRPr="00A73059">
        <w:rPr>
          <w:rFonts w:eastAsia="Calibri"/>
          <w:lang w:val="en-GB" w:eastAsia="en-US"/>
        </w:rPr>
        <w:t xml:space="preserve">Week 6: The Australian </w:t>
      </w:r>
      <w:r w:rsidR="00160895" w:rsidRPr="00A73059">
        <w:rPr>
          <w:rFonts w:eastAsia="Calibri"/>
          <w:lang w:val="en-GB" w:eastAsia="en-US"/>
        </w:rPr>
        <w:t>Government</w:t>
      </w:r>
    </w:p>
    <w:p w14:paraId="6877676B" w14:textId="35B80C18" w:rsidR="0073450A" w:rsidRPr="00A73059" w:rsidRDefault="0073450A" w:rsidP="0043610C">
      <w:pPr>
        <w:spacing w:after="160" w:line="259" w:lineRule="auto"/>
        <w:jc w:val="both"/>
        <w:rPr>
          <w:rFonts w:eastAsia="Calibri"/>
          <w:lang w:val="en-GB" w:eastAsia="en-US"/>
        </w:rPr>
      </w:pPr>
      <w:r w:rsidRPr="00A73059">
        <w:rPr>
          <w:rFonts w:eastAsia="Calibri"/>
          <w:lang w:val="en-GB" w:eastAsia="en-US"/>
        </w:rPr>
        <w:t xml:space="preserve">Week 7: </w:t>
      </w:r>
      <w:r w:rsidR="00160895" w:rsidRPr="00A73059">
        <w:rPr>
          <w:rFonts w:eastAsia="Calibri"/>
          <w:lang w:val="en-GB" w:eastAsia="en-US"/>
        </w:rPr>
        <w:t>Mid-term</w:t>
      </w:r>
      <w:r w:rsidR="004A1731" w:rsidRPr="00A73059">
        <w:rPr>
          <w:rFonts w:eastAsia="Calibri"/>
          <w:lang w:val="en-GB" w:eastAsia="en-US"/>
        </w:rPr>
        <w:t xml:space="preserve"> test</w:t>
      </w:r>
    </w:p>
    <w:p w14:paraId="47C76F0E" w14:textId="77777777" w:rsidR="0073450A" w:rsidRPr="00A73059" w:rsidRDefault="0073450A" w:rsidP="0043610C">
      <w:pPr>
        <w:spacing w:after="160" w:line="259" w:lineRule="auto"/>
        <w:jc w:val="both"/>
        <w:rPr>
          <w:rFonts w:eastAsia="Calibri"/>
          <w:lang w:val="en-GB" w:eastAsia="en-US"/>
        </w:rPr>
      </w:pPr>
      <w:r w:rsidRPr="00A73059">
        <w:rPr>
          <w:rFonts w:eastAsia="Calibri"/>
          <w:lang w:val="en-GB" w:eastAsia="en-US"/>
        </w:rPr>
        <w:t>Week 8: Australian Symbols</w:t>
      </w:r>
    </w:p>
    <w:p w14:paraId="48FC373D" w14:textId="77777777" w:rsidR="0073450A" w:rsidRPr="00A73059" w:rsidRDefault="0073450A" w:rsidP="0043610C">
      <w:pPr>
        <w:spacing w:after="160" w:line="259" w:lineRule="auto"/>
        <w:jc w:val="both"/>
        <w:rPr>
          <w:rFonts w:eastAsia="Calibri"/>
          <w:lang w:val="en-GB" w:eastAsia="en-US"/>
        </w:rPr>
      </w:pPr>
      <w:r w:rsidRPr="00A73059">
        <w:rPr>
          <w:rFonts w:eastAsia="Calibri"/>
          <w:lang w:val="en-GB" w:eastAsia="en-US"/>
        </w:rPr>
        <w:t xml:space="preserve">Week 9: </w:t>
      </w:r>
      <w:smartTag w:uri="urn:schemas-microsoft-com:office:smarttags" w:element="place">
        <w:smartTag w:uri="urn:schemas-microsoft-com:office:smarttags" w:element="country-region">
          <w:r w:rsidRPr="00A73059">
            <w:rPr>
              <w:rFonts w:eastAsia="Calibri"/>
              <w:lang w:val="en-GB" w:eastAsia="en-US"/>
            </w:rPr>
            <w:t>Australia</w:t>
          </w:r>
        </w:smartTag>
      </w:smartTag>
      <w:r w:rsidRPr="00A73059">
        <w:rPr>
          <w:rFonts w:eastAsia="Calibri"/>
          <w:lang w:val="en-GB" w:eastAsia="en-US"/>
        </w:rPr>
        <w:t xml:space="preserve"> in the 19</w:t>
      </w:r>
      <w:r w:rsidRPr="00A73059">
        <w:rPr>
          <w:rFonts w:eastAsia="Calibri"/>
          <w:vertAlign w:val="superscript"/>
          <w:lang w:val="en-GB" w:eastAsia="en-US"/>
        </w:rPr>
        <w:t>th</w:t>
      </w:r>
      <w:r w:rsidRPr="00A73059">
        <w:rPr>
          <w:rFonts w:eastAsia="Calibri"/>
          <w:lang w:val="en-GB" w:eastAsia="en-US"/>
        </w:rPr>
        <w:t xml:space="preserve"> Century</w:t>
      </w:r>
    </w:p>
    <w:p w14:paraId="0EE0001F" w14:textId="77777777" w:rsidR="0073450A" w:rsidRPr="00A73059" w:rsidRDefault="0073450A" w:rsidP="0043610C">
      <w:pPr>
        <w:spacing w:after="160" w:line="259" w:lineRule="auto"/>
        <w:jc w:val="both"/>
        <w:rPr>
          <w:rFonts w:eastAsia="Calibri"/>
          <w:lang w:val="en-GB" w:eastAsia="en-US"/>
        </w:rPr>
      </w:pPr>
      <w:r w:rsidRPr="00A73059">
        <w:rPr>
          <w:rFonts w:eastAsia="Calibri"/>
          <w:lang w:val="en-GB" w:eastAsia="en-US"/>
        </w:rPr>
        <w:t xml:space="preserve">Week 10: Australian Nationalism: Banjo </w:t>
      </w:r>
      <w:smartTag w:uri="urn:schemas:contacts" w:element="Sn">
        <w:r w:rsidRPr="00A73059">
          <w:rPr>
            <w:rFonts w:eastAsia="Calibri"/>
            <w:lang w:val="en-GB" w:eastAsia="en-US"/>
          </w:rPr>
          <w:t>Patterson</w:t>
        </w:r>
      </w:smartTag>
      <w:r w:rsidRPr="00A73059">
        <w:rPr>
          <w:rFonts w:eastAsia="Calibri"/>
          <w:lang w:val="en-GB" w:eastAsia="en-US"/>
        </w:rPr>
        <w:t xml:space="preserve">, </w:t>
      </w:r>
      <w:smartTag w:uri="urn:schemas-microsoft-com:office:smarttags" w:element="PersonName">
        <w:smartTag w:uri="urn:schemas:contacts" w:element="GivenName">
          <w:r w:rsidRPr="00A73059">
            <w:rPr>
              <w:rFonts w:eastAsia="Calibri"/>
              <w:lang w:val="en-GB" w:eastAsia="en-US"/>
            </w:rPr>
            <w:t>Harry</w:t>
          </w:r>
        </w:smartTag>
        <w:r w:rsidRPr="00A73059">
          <w:rPr>
            <w:rFonts w:eastAsia="Calibri"/>
            <w:lang w:val="en-GB" w:eastAsia="en-US"/>
          </w:rPr>
          <w:t xml:space="preserve"> </w:t>
        </w:r>
        <w:smartTag w:uri="urn:schemas:contacts" w:element="Sn">
          <w:r w:rsidRPr="00A73059">
            <w:rPr>
              <w:rFonts w:eastAsia="Calibri"/>
              <w:lang w:val="en-GB" w:eastAsia="en-US"/>
            </w:rPr>
            <w:t>Lawson</w:t>
          </w:r>
        </w:smartTag>
      </w:smartTag>
    </w:p>
    <w:p w14:paraId="42715A63" w14:textId="175AAFCA" w:rsidR="0073450A" w:rsidRPr="00A73059" w:rsidRDefault="0073450A" w:rsidP="0043610C">
      <w:pPr>
        <w:spacing w:after="160" w:line="259" w:lineRule="auto"/>
        <w:jc w:val="both"/>
        <w:rPr>
          <w:rFonts w:eastAsia="Calibri"/>
          <w:lang w:val="en-GB" w:eastAsia="en-US"/>
        </w:rPr>
      </w:pPr>
      <w:r w:rsidRPr="00A73059">
        <w:rPr>
          <w:rFonts w:eastAsia="Calibri"/>
          <w:lang w:val="en-GB" w:eastAsia="en-US"/>
        </w:rPr>
        <w:t xml:space="preserve">Week 11: </w:t>
      </w:r>
      <w:r w:rsidR="00160895" w:rsidRPr="00A73059">
        <w:rPr>
          <w:rFonts w:eastAsia="Calibri"/>
          <w:lang w:val="en-GB" w:eastAsia="en-US"/>
        </w:rPr>
        <w:t>Australian Literature</w:t>
      </w:r>
    </w:p>
    <w:p w14:paraId="20CAC382" w14:textId="77777777" w:rsidR="00160895" w:rsidRPr="00A73059" w:rsidRDefault="0073450A" w:rsidP="00160895">
      <w:pPr>
        <w:spacing w:after="160" w:line="259" w:lineRule="auto"/>
        <w:jc w:val="both"/>
        <w:rPr>
          <w:rFonts w:eastAsia="Calibri"/>
          <w:lang w:val="en-GB" w:eastAsia="en-US"/>
        </w:rPr>
      </w:pPr>
      <w:r w:rsidRPr="00A73059">
        <w:rPr>
          <w:rFonts w:eastAsia="Calibri"/>
          <w:lang w:val="en-GB" w:eastAsia="en-US"/>
        </w:rPr>
        <w:t xml:space="preserve">Week 12: </w:t>
      </w:r>
      <w:r w:rsidR="00160895" w:rsidRPr="00A73059">
        <w:rPr>
          <w:rFonts w:eastAsia="Calibri"/>
          <w:lang w:val="en-GB" w:eastAsia="en-US"/>
        </w:rPr>
        <w:t>Australian Movie</w:t>
      </w:r>
    </w:p>
    <w:p w14:paraId="0F66DBDE" w14:textId="0D6B258A" w:rsidR="0073450A" w:rsidRPr="00A73059" w:rsidRDefault="0073450A" w:rsidP="0043610C">
      <w:pPr>
        <w:spacing w:after="160" w:line="259" w:lineRule="auto"/>
        <w:jc w:val="both"/>
        <w:rPr>
          <w:rFonts w:eastAsia="Calibri"/>
          <w:lang w:val="en-GB" w:eastAsia="en-US"/>
        </w:rPr>
      </w:pPr>
      <w:r w:rsidRPr="00A73059">
        <w:rPr>
          <w:rFonts w:eastAsia="Calibri"/>
          <w:lang w:val="en-GB" w:eastAsia="en-US"/>
        </w:rPr>
        <w:t xml:space="preserve">Week 13: </w:t>
      </w:r>
      <w:r w:rsidR="00160895" w:rsidRPr="00A73059">
        <w:rPr>
          <w:rFonts w:eastAsia="Calibri"/>
          <w:lang w:val="en-GB" w:eastAsia="en-US"/>
        </w:rPr>
        <w:t>Australian Holidays and Anniversaries</w:t>
      </w:r>
    </w:p>
    <w:p w14:paraId="780D83C0" w14:textId="2305A78F" w:rsidR="0073450A" w:rsidRPr="00A73059" w:rsidRDefault="0073450A" w:rsidP="0043610C">
      <w:pPr>
        <w:spacing w:after="160" w:line="259" w:lineRule="auto"/>
        <w:jc w:val="both"/>
        <w:rPr>
          <w:rFonts w:eastAsia="Calibri"/>
          <w:lang w:val="en-GB" w:eastAsia="en-US"/>
        </w:rPr>
      </w:pPr>
      <w:r w:rsidRPr="00A73059">
        <w:rPr>
          <w:rFonts w:eastAsia="Calibri"/>
          <w:lang w:val="en-GB" w:eastAsia="en-US"/>
        </w:rPr>
        <w:t xml:space="preserve">Week 14: </w:t>
      </w:r>
      <w:r w:rsidR="00160895" w:rsidRPr="00A73059">
        <w:rPr>
          <w:rFonts w:eastAsia="Calibri"/>
          <w:lang w:val="en-GB" w:eastAsia="en-US"/>
        </w:rPr>
        <w:t>End-term</w:t>
      </w:r>
      <w:r w:rsidR="004A1731" w:rsidRPr="00A73059">
        <w:rPr>
          <w:rFonts w:eastAsia="Calibri"/>
          <w:lang w:val="en-GB" w:eastAsia="en-US"/>
        </w:rPr>
        <w:t xml:space="preserve"> test</w:t>
      </w:r>
    </w:p>
    <w:p w14:paraId="39844E1E" w14:textId="6AFA2941" w:rsidR="0073450A" w:rsidRPr="00A73059" w:rsidRDefault="0073450A" w:rsidP="00160895">
      <w:pPr>
        <w:rPr>
          <w:b/>
          <w:bCs/>
        </w:rPr>
      </w:pPr>
    </w:p>
    <w:p w14:paraId="23B5A7FF" w14:textId="77777777" w:rsidR="0073450A" w:rsidRPr="00A73059" w:rsidRDefault="0073450A" w:rsidP="008C54C4">
      <w:pPr>
        <w:ind w:left="709" w:hanging="699"/>
        <w:rPr>
          <w:b/>
          <w:bCs/>
        </w:rPr>
      </w:pPr>
    </w:p>
    <w:p w14:paraId="0AFAA5FA" w14:textId="77777777" w:rsidR="0073450A" w:rsidRPr="00A73059" w:rsidRDefault="0073450A" w:rsidP="00EB204B">
      <w:pPr>
        <w:ind w:left="709" w:hanging="699"/>
        <w:rPr>
          <w:b/>
          <w:bCs/>
        </w:rPr>
      </w:pPr>
      <w:r w:rsidRPr="00A73059">
        <w:rPr>
          <w:b/>
          <w:bCs/>
        </w:rPr>
        <w:t>A foglalkozásokon történő részvétel:</w:t>
      </w:r>
    </w:p>
    <w:p w14:paraId="4CBE0E1C" w14:textId="77777777" w:rsidR="0073450A" w:rsidRPr="00A73059" w:rsidRDefault="0073450A" w:rsidP="00EB204B">
      <w:pPr>
        <w:pStyle w:val="Listaszerbekezds"/>
        <w:numPr>
          <w:ilvl w:val="0"/>
          <w:numId w:val="24"/>
        </w:numPr>
        <w:jc w:val="both"/>
      </w:pPr>
      <w:r w:rsidRPr="00A73059">
        <w:t>Az el</w:t>
      </w:r>
      <w:r w:rsidRPr="00A73059">
        <w:rPr>
          <w:rFonts w:eastAsia="TimesNewRoman"/>
        </w:rPr>
        <w:t>ő</w:t>
      </w:r>
      <w:r w:rsidRPr="00A73059">
        <w:t>adások a képzés szerves részét képezik, így az Intézmény a hallgatóktól elvárja a részvételt az el</w:t>
      </w:r>
      <w:r w:rsidRPr="00A73059">
        <w:rPr>
          <w:rFonts w:eastAsia="TimesNewRoman"/>
        </w:rPr>
        <w:t>ő</w:t>
      </w:r>
      <w:r w:rsidRPr="00A73059">
        <w:t>adásokon (TVSz 8.§ 1.)</w:t>
      </w:r>
    </w:p>
    <w:p w14:paraId="32301B0B" w14:textId="77777777" w:rsidR="0073450A" w:rsidRPr="00A73059" w:rsidRDefault="0073450A" w:rsidP="00EB204B"/>
    <w:p w14:paraId="7A8A4AC9" w14:textId="77777777" w:rsidR="0073450A" w:rsidRPr="00A73059" w:rsidRDefault="0073450A" w:rsidP="00EB204B">
      <w:pPr>
        <w:jc w:val="both"/>
        <w:rPr>
          <w:b/>
        </w:rPr>
      </w:pPr>
      <w:r w:rsidRPr="00A73059">
        <w:rPr>
          <w:b/>
        </w:rPr>
        <w:t>Félévi követelmény: kollokvium</w:t>
      </w:r>
    </w:p>
    <w:p w14:paraId="26640066" w14:textId="77777777" w:rsidR="0073450A" w:rsidRPr="00A73059" w:rsidRDefault="0073450A" w:rsidP="00EB204B">
      <w:pPr>
        <w:jc w:val="both"/>
        <w:rPr>
          <w:b/>
        </w:rPr>
      </w:pPr>
    </w:p>
    <w:p w14:paraId="65701ACD" w14:textId="77777777" w:rsidR="0073450A" w:rsidRPr="00A73059" w:rsidRDefault="0073450A" w:rsidP="00EB204B">
      <w:pPr>
        <w:jc w:val="both"/>
        <w:rPr>
          <w:b/>
        </w:rPr>
      </w:pPr>
      <w:r w:rsidRPr="00A73059">
        <w:rPr>
          <w:b/>
        </w:rPr>
        <w:t>Az értékelés módja, ütemezése:</w:t>
      </w:r>
    </w:p>
    <w:p w14:paraId="05A36EA4" w14:textId="77777777" w:rsidR="00E018B3" w:rsidRPr="00A73059" w:rsidRDefault="00E018B3" w:rsidP="00E018B3">
      <w:pPr>
        <w:pStyle w:val="Szvegtrzs1"/>
        <w:numPr>
          <w:ilvl w:val="0"/>
          <w:numId w:val="32"/>
        </w:numPr>
        <w:tabs>
          <w:tab w:val="left" w:pos="336"/>
        </w:tabs>
        <w:spacing w:after="260"/>
        <w:ind w:left="380" w:hanging="380"/>
      </w:pPr>
      <w:r w:rsidRPr="00A73059">
        <w:t>2, minimum 50%-ra írt zárthelyi dolgozat (7. és 14. hét).</w:t>
      </w:r>
    </w:p>
    <w:p w14:paraId="0A3012CF" w14:textId="77777777" w:rsidR="0073450A" w:rsidRPr="00A73059" w:rsidRDefault="0073450A" w:rsidP="0043610C">
      <w:pPr>
        <w:jc w:val="both"/>
        <w:rPr>
          <w:b/>
        </w:rPr>
      </w:pPr>
      <w:r w:rsidRPr="00A73059">
        <w:rPr>
          <w:b/>
        </w:rPr>
        <w:t>Megjegyzés levelezősöknek:</w:t>
      </w:r>
    </w:p>
    <w:p w14:paraId="714E351C" w14:textId="36B1C7FD" w:rsidR="0073450A" w:rsidRDefault="0073450A" w:rsidP="0043610C">
      <w:pPr>
        <w:jc w:val="both"/>
      </w:pPr>
      <w:r w:rsidRPr="00A73059">
        <w:t>A témáink ugyanazok, mint a nappalisoknak. A levelezős konzultációk számával elosztjuk a 14 hetet, és ennek az ütemezésnek megfelelően haladunk</w:t>
      </w:r>
      <w:r w:rsidR="00E018B3" w:rsidRPr="00A73059">
        <w:t xml:space="preserve">. </w:t>
      </w:r>
      <w:bookmarkStart w:id="1" w:name="_Hlk158892454"/>
      <w:r w:rsidR="00E018B3" w:rsidRPr="00A73059">
        <w:t>Írásbeli vizsga segítségével értékelem a teljesítményt</w:t>
      </w:r>
      <w:r w:rsidR="00F56C92" w:rsidRPr="00A73059">
        <w:t>; a vizsgára</w:t>
      </w:r>
      <w:r w:rsidR="00E018B3" w:rsidRPr="00A73059">
        <w:t xml:space="preserve"> előzetesen megbeszélt időben</w:t>
      </w:r>
      <w:r w:rsidR="00F56C92" w:rsidRPr="00A73059">
        <w:t xml:space="preserve"> kerül sor</w:t>
      </w:r>
      <w:r w:rsidR="00E018B3" w:rsidRPr="00A73059">
        <w:t>.</w:t>
      </w:r>
      <w:bookmarkEnd w:id="1"/>
    </w:p>
    <w:p w14:paraId="5D521258" w14:textId="3096A737" w:rsidR="005768A9" w:rsidRDefault="005768A9" w:rsidP="0043610C">
      <w:pPr>
        <w:jc w:val="both"/>
      </w:pPr>
    </w:p>
    <w:p w14:paraId="4A69FB29" w14:textId="77777777" w:rsidR="005768A9" w:rsidRPr="00A73059" w:rsidRDefault="005768A9" w:rsidP="0043610C">
      <w:pPr>
        <w:jc w:val="both"/>
      </w:pPr>
    </w:p>
    <w:p w14:paraId="60586FED" w14:textId="14EE0B21" w:rsidR="0073450A" w:rsidRPr="00A73059" w:rsidRDefault="00C829A6" w:rsidP="0043610C">
      <w:pPr>
        <w:jc w:val="both"/>
        <w:rPr>
          <w:b/>
        </w:rPr>
      </w:pPr>
      <w:r w:rsidRPr="00A73059">
        <w:rPr>
          <w:b/>
        </w:rPr>
        <w:t>Kötelező és ajánlott szakirodalom</w:t>
      </w:r>
      <w:r w:rsidR="0073450A" w:rsidRPr="00A73059">
        <w:rPr>
          <w:b/>
        </w:rPr>
        <w:t>:</w:t>
      </w:r>
    </w:p>
    <w:p w14:paraId="3BCAC192" w14:textId="77777777" w:rsidR="0073450A" w:rsidRPr="00A73059" w:rsidRDefault="0073450A"/>
    <w:p w14:paraId="6C70DC26" w14:textId="77777777" w:rsidR="0073450A" w:rsidRPr="00A73059" w:rsidRDefault="0073450A" w:rsidP="0043610C">
      <w:pPr>
        <w:spacing w:after="160" w:line="259" w:lineRule="auto"/>
        <w:rPr>
          <w:rFonts w:eastAsia="Calibri"/>
          <w:lang w:val="en-GB" w:eastAsia="en-US"/>
        </w:rPr>
      </w:pPr>
      <w:smartTag w:uri="urn:schemas-microsoft-com:office:smarttags" w:element="PersonName">
        <w:smartTag w:uri="urn:schemas:contacts" w:element="GivenName">
          <w:r w:rsidRPr="00A73059">
            <w:rPr>
              <w:rFonts w:eastAsia="Calibri"/>
              <w:lang w:val="en-GB" w:eastAsia="en-US"/>
            </w:rPr>
            <w:t>Margaret</w:t>
          </w:r>
        </w:smartTag>
        <w:r w:rsidRPr="00A73059">
          <w:rPr>
            <w:rFonts w:eastAsia="Calibri"/>
            <w:lang w:val="en-GB" w:eastAsia="en-US"/>
          </w:rPr>
          <w:t xml:space="preserve"> </w:t>
        </w:r>
        <w:smartTag w:uri="urn:schemas:contacts" w:element="Sn">
          <w:r w:rsidRPr="00A73059">
            <w:rPr>
              <w:rFonts w:eastAsia="Calibri"/>
              <w:lang w:val="en-GB" w:eastAsia="en-US"/>
            </w:rPr>
            <w:t>Nicholson</w:t>
          </w:r>
        </w:smartTag>
      </w:smartTag>
      <w:r w:rsidRPr="00A73059">
        <w:rPr>
          <w:rFonts w:eastAsia="Calibri"/>
          <w:lang w:val="en-GB" w:eastAsia="en-US"/>
        </w:rPr>
        <w:t xml:space="preserve"> (1995): </w:t>
      </w:r>
      <w:r w:rsidRPr="00A73059">
        <w:rPr>
          <w:rFonts w:eastAsia="Calibri"/>
          <w:i/>
          <w:lang w:val="en-GB" w:eastAsia="en-US"/>
        </w:rPr>
        <w:t>The Little Aussie Fact Book</w:t>
      </w:r>
      <w:r w:rsidRPr="00A73059">
        <w:rPr>
          <w:rFonts w:eastAsia="Calibri"/>
          <w:lang w:val="en-GB" w:eastAsia="en-US"/>
        </w:rPr>
        <w:t>. Penguin Books.</w:t>
      </w:r>
    </w:p>
    <w:p w14:paraId="40BA7D0A" w14:textId="77777777" w:rsidR="0073450A" w:rsidRPr="00A73059" w:rsidRDefault="0073450A" w:rsidP="0043610C">
      <w:pPr>
        <w:spacing w:after="160" w:line="259" w:lineRule="auto"/>
        <w:rPr>
          <w:rFonts w:eastAsia="Calibri"/>
          <w:lang w:eastAsia="en-US"/>
        </w:rPr>
      </w:pPr>
      <w:r w:rsidRPr="00A73059">
        <w:rPr>
          <w:rFonts w:eastAsia="Calibri"/>
          <w:lang w:eastAsia="en-US"/>
        </w:rPr>
        <w:t xml:space="preserve">Morgan, K 2012. </w:t>
      </w:r>
      <w:r w:rsidRPr="00A73059">
        <w:rPr>
          <w:rFonts w:eastAsia="Calibri"/>
          <w:i/>
          <w:iCs/>
          <w:lang w:eastAsia="en-US"/>
        </w:rPr>
        <w:t xml:space="preserve">Australia </w:t>
      </w:r>
      <w:r w:rsidRPr="00A73059">
        <w:rPr>
          <w:rFonts w:eastAsia="Calibri"/>
          <w:lang w:eastAsia="en-US"/>
        </w:rPr>
        <w:t xml:space="preserve">– </w:t>
      </w:r>
      <w:r w:rsidRPr="00A73059">
        <w:rPr>
          <w:rFonts w:eastAsia="Calibri"/>
          <w:i/>
          <w:iCs/>
          <w:lang w:eastAsia="en-US"/>
        </w:rPr>
        <w:t>A very short introduction</w:t>
      </w:r>
      <w:r w:rsidRPr="00A73059">
        <w:rPr>
          <w:rFonts w:eastAsia="Calibri"/>
          <w:lang w:eastAsia="en-US"/>
        </w:rPr>
        <w:t xml:space="preserve">. Oxford: OUP. </w:t>
      </w:r>
    </w:p>
    <w:p w14:paraId="4D5BBD60" w14:textId="77777777" w:rsidR="0073450A" w:rsidRPr="00A73059" w:rsidRDefault="0073450A" w:rsidP="0043610C">
      <w:pPr>
        <w:spacing w:after="160" w:line="259" w:lineRule="auto"/>
        <w:rPr>
          <w:rFonts w:eastAsia="Calibri"/>
          <w:lang w:eastAsia="en-US"/>
        </w:rPr>
      </w:pPr>
      <w:r w:rsidRPr="00A73059">
        <w:rPr>
          <w:rFonts w:eastAsia="Calibri"/>
          <w:lang w:eastAsia="en-US"/>
        </w:rPr>
        <w:t xml:space="preserve">Broome, R 2010. </w:t>
      </w:r>
      <w:r w:rsidRPr="00A73059">
        <w:rPr>
          <w:rFonts w:eastAsia="Calibri"/>
          <w:i/>
          <w:iCs/>
          <w:lang w:eastAsia="en-US"/>
        </w:rPr>
        <w:t>Aboriginal Australians: A history since 1788</w:t>
      </w:r>
      <w:r w:rsidRPr="00A73059">
        <w:rPr>
          <w:rFonts w:eastAsia="Calibri"/>
          <w:lang w:eastAsia="en-US"/>
        </w:rPr>
        <w:t xml:space="preserve">. Crows Nest NSW, Allen and Unwin, </w:t>
      </w:r>
    </w:p>
    <w:p w14:paraId="537CF66C" w14:textId="77777777" w:rsidR="0073450A" w:rsidRPr="00A73059" w:rsidRDefault="0073450A" w:rsidP="0043610C">
      <w:pPr>
        <w:spacing w:after="160" w:line="259" w:lineRule="auto"/>
        <w:rPr>
          <w:rFonts w:eastAsia="Calibri"/>
          <w:lang w:eastAsia="en-US"/>
        </w:rPr>
      </w:pPr>
      <w:r w:rsidRPr="00A73059">
        <w:rPr>
          <w:rFonts w:eastAsia="Calibri"/>
          <w:lang w:eastAsia="en-US"/>
        </w:rPr>
        <w:t xml:space="preserve">White, R. 1981. </w:t>
      </w:r>
      <w:r w:rsidRPr="00A73059">
        <w:rPr>
          <w:rFonts w:eastAsia="Calibri"/>
          <w:i/>
          <w:iCs/>
          <w:lang w:eastAsia="en-US"/>
        </w:rPr>
        <w:t>Inventing Australia</w:t>
      </w:r>
      <w:r w:rsidRPr="00A73059">
        <w:rPr>
          <w:rFonts w:eastAsia="Calibri"/>
          <w:lang w:eastAsia="en-US"/>
        </w:rPr>
        <w:t xml:space="preserve">. Crows Nest: Allen and Unwin. </w:t>
      </w:r>
    </w:p>
    <w:p w14:paraId="7C06724F" w14:textId="77777777" w:rsidR="0073450A" w:rsidRPr="00A73059" w:rsidRDefault="0073450A" w:rsidP="0043610C">
      <w:pPr>
        <w:spacing w:after="160" w:line="259" w:lineRule="auto"/>
        <w:rPr>
          <w:rFonts w:eastAsia="Calibri"/>
          <w:lang w:eastAsia="en-US"/>
        </w:rPr>
      </w:pPr>
      <w:r w:rsidRPr="00A73059">
        <w:rPr>
          <w:rFonts w:eastAsia="Calibri"/>
          <w:lang w:eastAsia="en-US"/>
        </w:rPr>
        <w:t xml:space="preserve">Denis, A. 2000. </w:t>
      </w:r>
      <w:r w:rsidRPr="00A73059">
        <w:rPr>
          <w:rFonts w:eastAsia="Calibri"/>
          <w:i/>
          <w:iCs/>
          <w:lang w:eastAsia="en-US"/>
        </w:rPr>
        <w:t>Spotlight on Australia</w:t>
      </w:r>
      <w:r w:rsidRPr="00A73059">
        <w:rPr>
          <w:rFonts w:eastAsia="Calibri"/>
          <w:lang w:eastAsia="en-US"/>
        </w:rPr>
        <w:t xml:space="preserve">. Oxford: OUP. </w:t>
      </w:r>
    </w:p>
    <w:p w14:paraId="1E5C422D" w14:textId="77777777" w:rsidR="0073450A" w:rsidRPr="00A73059" w:rsidRDefault="0073450A" w:rsidP="0043610C">
      <w:pPr>
        <w:spacing w:after="160" w:line="259" w:lineRule="auto"/>
        <w:rPr>
          <w:rFonts w:eastAsia="Calibri"/>
          <w:lang w:eastAsia="en-US"/>
        </w:rPr>
      </w:pPr>
      <w:r w:rsidRPr="00A73059">
        <w:rPr>
          <w:rFonts w:eastAsia="Calibri"/>
          <w:lang w:eastAsia="en-US"/>
        </w:rPr>
        <w:t xml:space="preserve">Bryson, B. 2001. </w:t>
      </w:r>
      <w:r w:rsidRPr="00A73059">
        <w:rPr>
          <w:rFonts w:eastAsia="Calibri"/>
          <w:i/>
          <w:iCs/>
          <w:lang w:eastAsia="en-US"/>
        </w:rPr>
        <w:t>Down under</w:t>
      </w:r>
      <w:r w:rsidRPr="00A73059">
        <w:rPr>
          <w:rFonts w:eastAsia="Calibri"/>
          <w:lang w:eastAsia="en-US"/>
        </w:rPr>
        <w:t xml:space="preserve">. London: Black Swan. </w:t>
      </w:r>
    </w:p>
    <w:p w14:paraId="54638D64" w14:textId="77777777" w:rsidR="0073450A" w:rsidRPr="00A73059" w:rsidRDefault="0073450A" w:rsidP="00A573A6">
      <w:pPr>
        <w:rPr>
          <w:highlight w:val="yellow"/>
        </w:rPr>
      </w:pPr>
    </w:p>
    <w:p w14:paraId="6CFBC3EF" w14:textId="77777777" w:rsidR="0073450A" w:rsidRPr="00A73059" w:rsidRDefault="0073450A"/>
    <w:p w14:paraId="1198A21C" w14:textId="77777777" w:rsidR="0073450A" w:rsidRPr="00A73059" w:rsidRDefault="0073450A">
      <w:pPr>
        <w:pStyle w:val="Szvegtrzs20"/>
      </w:pPr>
      <w:r w:rsidRPr="00A73059">
        <w:t xml:space="preserve">Tantárgyi </w:t>
      </w:r>
      <w:r w:rsidRPr="00A73059">
        <w:rPr>
          <w:lang w:bidi="en-US"/>
        </w:rPr>
        <w:t xml:space="preserve">tematika </w:t>
      </w:r>
      <w:r w:rsidRPr="00A73059">
        <w:t>és félévi követelményrendszer</w:t>
      </w:r>
    </w:p>
    <w:p w14:paraId="278FD06F" w14:textId="15CD34D2" w:rsidR="0073450A" w:rsidRDefault="0073450A" w:rsidP="00B42A0D">
      <w:pPr>
        <w:pStyle w:val="Cmsor2"/>
        <w:rPr>
          <w:rFonts w:ascii="Times New Roman" w:hAnsi="Times New Roman" w:cs="Times New Roman"/>
          <w:color w:val="auto"/>
        </w:rPr>
      </w:pPr>
      <w:r w:rsidRPr="00A73059">
        <w:rPr>
          <w:rFonts w:ascii="Times New Roman" w:hAnsi="Times New Roman" w:cs="Times New Roman"/>
          <w:color w:val="auto"/>
          <w:lang w:bidi="hu-HU"/>
        </w:rPr>
        <w:t xml:space="preserve">Bevezetés </w:t>
      </w:r>
      <w:r w:rsidRPr="00A73059">
        <w:rPr>
          <w:rFonts w:ascii="Times New Roman" w:hAnsi="Times New Roman" w:cs="Times New Roman"/>
          <w:color w:val="auto"/>
        </w:rPr>
        <w:t xml:space="preserve">a </w:t>
      </w:r>
      <w:r w:rsidRPr="00A73059">
        <w:rPr>
          <w:rFonts w:ascii="Times New Roman" w:hAnsi="Times New Roman" w:cs="Times New Roman"/>
          <w:color w:val="auto"/>
          <w:lang w:bidi="hu-HU"/>
        </w:rPr>
        <w:t>nyelvtudományba</w:t>
      </w:r>
      <w:r w:rsidRPr="00A73059">
        <w:rPr>
          <w:rFonts w:ascii="Times New Roman" w:hAnsi="Times New Roman" w:cs="Times New Roman"/>
          <w:color w:val="auto"/>
        </w:rPr>
        <w:t xml:space="preserve"> ANO1009, ANO1009L, BAN1208</w:t>
      </w:r>
      <w:r w:rsidR="00041B54" w:rsidRPr="00A73059">
        <w:rPr>
          <w:rFonts w:ascii="Times New Roman" w:hAnsi="Times New Roman" w:cs="Times New Roman"/>
          <w:color w:val="auto"/>
        </w:rPr>
        <w:t>, BAN12</w:t>
      </w:r>
      <w:r w:rsidR="00154146" w:rsidRPr="00A73059">
        <w:rPr>
          <w:rFonts w:ascii="Times New Roman" w:hAnsi="Times New Roman" w:cs="Times New Roman"/>
          <w:color w:val="auto"/>
        </w:rPr>
        <w:t>15</w:t>
      </w:r>
      <w:r w:rsidR="00B221FE">
        <w:rPr>
          <w:rFonts w:ascii="Times New Roman" w:hAnsi="Times New Roman" w:cs="Times New Roman"/>
          <w:color w:val="auto"/>
        </w:rPr>
        <w:t>-</w:t>
      </w:r>
      <w:r w:rsidR="00041B54" w:rsidRPr="00A73059">
        <w:rPr>
          <w:rFonts w:ascii="Times New Roman" w:hAnsi="Times New Roman" w:cs="Times New Roman"/>
          <w:color w:val="auto"/>
        </w:rPr>
        <w:t>T</w:t>
      </w:r>
    </w:p>
    <w:p w14:paraId="7C70262A" w14:textId="77777777" w:rsidR="00B221FE" w:rsidRPr="00B221FE" w:rsidRDefault="00B221FE" w:rsidP="00B221FE"/>
    <w:p w14:paraId="533BF802" w14:textId="77777777" w:rsidR="0073450A" w:rsidRPr="00A73059" w:rsidRDefault="0073450A">
      <w:pPr>
        <w:pStyle w:val="Szvegtrzs1"/>
      </w:pPr>
      <w:r w:rsidRPr="00A73059">
        <w:rPr>
          <w:b/>
          <w:bCs/>
          <w:lang w:val="hu-HU" w:eastAsia="hu-HU" w:bidi="hu-HU"/>
        </w:rPr>
        <w:t xml:space="preserve">Féléves </w:t>
      </w:r>
      <w:r w:rsidRPr="00A73059">
        <w:rPr>
          <w:b/>
          <w:bCs/>
        </w:rPr>
        <w:t>tematika:</w:t>
      </w:r>
    </w:p>
    <w:p w14:paraId="3EA63BB8" w14:textId="77777777" w:rsidR="0073450A" w:rsidRPr="00A73059" w:rsidRDefault="0073450A" w:rsidP="0043610C">
      <w:pPr>
        <w:pStyle w:val="Szvegtrzs1"/>
        <w:tabs>
          <w:tab w:val="left" w:pos="358"/>
        </w:tabs>
        <w:rPr>
          <w:lang w:val="en-GB"/>
        </w:rPr>
      </w:pPr>
      <w:r w:rsidRPr="00A73059">
        <w:rPr>
          <w:lang w:val="en-GB" w:eastAsia="hu-HU" w:bidi="hu-HU"/>
        </w:rPr>
        <w:t xml:space="preserve">Week 1: </w:t>
      </w:r>
      <w:r w:rsidRPr="00A73059">
        <w:rPr>
          <w:lang w:val="en-GB"/>
        </w:rPr>
        <w:t>Introduction.</w:t>
      </w:r>
    </w:p>
    <w:p w14:paraId="0A4DD744" w14:textId="77777777" w:rsidR="0073450A" w:rsidRPr="00A73059" w:rsidRDefault="0073450A" w:rsidP="0043610C">
      <w:pPr>
        <w:pStyle w:val="Szvegtrzs1"/>
        <w:tabs>
          <w:tab w:val="left" w:pos="358"/>
        </w:tabs>
        <w:rPr>
          <w:lang w:val="en-GB"/>
        </w:rPr>
      </w:pPr>
      <w:r w:rsidRPr="00A73059">
        <w:rPr>
          <w:lang w:val="en-GB"/>
        </w:rPr>
        <w:t>Week 2</w:t>
      </w:r>
      <w:r w:rsidRPr="00A73059">
        <w:rPr>
          <w:lang w:val="en-GB" w:eastAsia="hu-HU" w:bidi="hu-HU"/>
        </w:rPr>
        <w:t xml:space="preserve">: </w:t>
      </w:r>
      <w:r w:rsidRPr="00A73059">
        <w:rPr>
          <w:lang w:val="en-GB"/>
        </w:rPr>
        <w:t>Human language versus animal communication.</w:t>
      </w:r>
    </w:p>
    <w:p w14:paraId="674801E0" w14:textId="77777777" w:rsidR="0073450A" w:rsidRPr="00A73059" w:rsidRDefault="0073450A" w:rsidP="0043610C">
      <w:pPr>
        <w:pStyle w:val="Szvegtrzs1"/>
        <w:tabs>
          <w:tab w:val="left" w:pos="354"/>
        </w:tabs>
        <w:rPr>
          <w:lang w:val="en-GB"/>
        </w:rPr>
      </w:pPr>
      <w:r w:rsidRPr="00A73059">
        <w:rPr>
          <w:lang w:val="en-GB" w:eastAsia="hu-HU" w:bidi="hu-HU"/>
        </w:rPr>
        <w:t xml:space="preserve">Week 3: </w:t>
      </w:r>
      <w:r w:rsidRPr="00A73059">
        <w:rPr>
          <w:lang w:val="en-GB"/>
        </w:rPr>
        <w:t>Linguistics: theoretical and applied.</w:t>
      </w:r>
    </w:p>
    <w:p w14:paraId="507CD4BA" w14:textId="77777777" w:rsidR="0073450A" w:rsidRPr="00A73059" w:rsidRDefault="0073450A" w:rsidP="0043610C">
      <w:pPr>
        <w:pStyle w:val="Szvegtrzs1"/>
        <w:tabs>
          <w:tab w:val="left" w:pos="358"/>
        </w:tabs>
        <w:rPr>
          <w:lang w:val="en-GB"/>
        </w:rPr>
      </w:pPr>
      <w:r w:rsidRPr="00A73059">
        <w:rPr>
          <w:lang w:val="en-GB" w:eastAsia="hu-HU" w:bidi="hu-HU"/>
        </w:rPr>
        <w:t xml:space="preserve">Week 4: </w:t>
      </w:r>
      <w:r w:rsidRPr="00A73059">
        <w:rPr>
          <w:lang w:val="en-GB"/>
        </w:rPr>
        <w:t>Areas and levels of linguistic research I. Phonetics and phonology.</w:t>
      </w:r>
    </w:p>
    <w:p w14:paraId="5FF9C20E" w14:textId="77777777" w:rsidR="0073450A" w:rsidRPr="00A73059" w:rsidRDefault="0073450A" w:rsidP="0043610C">
      <w:pPr>
        <w:pStyle w:val="Szvegtrzs1"/>
        <w:tabs>
          <w:tab w:val="left" w:pos="354"/>
        </w:tabs>
        <w:rPr>
          <w:lang w:val="en-GB"/>
        </w:rPr>
      </w:pPr>
      <w:r w:rsidRPr="00A73059">
        <w:rPr>
          <w:lang w:val="en-GB" w:eastAsia="hu-HU" w:bidi="hu-HU"/>
        </w:rPr>
        <w:t xml:space="preserve">Week 5: </w:t>
      </w:r>
      <w:r w:rsidRPr="00A73059">
        <w:rPr>
          <w:lang w:val="en-GB"/>
        </w:rPr>
        <w:t>Areas and levels of linguistic research II. Morphology and Syntax.</w:t>
      </w:r>
    </w:p>
    <w:p w14:paraId="0B966ECD" w14:textId="77777777" w:rsidR="0073450A" w:rsidRPr="00A73059" w:rsidRDefault="0073450A" w:rsidP="0043610C">
      <w:pPr>
        <w:pStyle w:val="Szvegtrzs1"/>
        <w:tabs>
          <w:tab w:val="left" w:pos="354"/>
        </w:tabs>
        <w:rPr>
          <w:lang w:val="en-GB"/>
        </w:rPr>
      </w:pPr>
      <w:r w:rsidRPr="00A73059">
        <w:rPr>
          <w:lang w:val="en-GB" w:eastAsia="hu-HU" w:bidi="hu-HU"/>
        </w:rPr>
        <w:t xml:space="preserve">Week 6: </w:t>
      </w:r>
      <w:r w:rsidRPr="00A73059">
        <w:rPr>
          <w:lang w:val="en-GB"/>
        </w:rPr>
        <w:t>Areas and levels of linguistic research III. Semantics and Pragmatics.</w:t>
      </w:r>
    </w:p>
    <w:p w14:paraId="25256E8A" w14:textId="0C73C2E6" w:rsidR="0073450A" w:rsidRPr="00A73059" w:rsidRDefault="0073450A" w:rsidP="0043610C">
      <w:pPr>
        <w:pStyle w:val="Szvegtrzs1"/>
        <w:tabs>
          <w:tab w:val="left" w:pos="354"/>
        </w:tabs>
        <w:rPr>
          <w:lang w:val="en-GB"/>
        </w:rPr>
      </w:pPr>
      <w:r w:rsidRPr="00A73059">
        <w:rPr>
          <w:lang w:val="en-GB" w:eastAsia="hu-HU" w:bidi="hu-HU"/>
        </w:rPr>
        <w:t xml:space="preserve">Week 7: </w:t>
      </w:r>
      <w:r w:rsidR="0062710E" w:rsidRPr="00A73059">
        <w:rPr>
          <w:lang w:val="en-GB"/>
        </w:rPr>
        <w:t>Mid-term</w:t>
      </w:r>
      <w:r w:rsidR="004A1731" w:rsidRPr="00A73059">
        <w:rPr>
          <w:lang w:val="en-GB"/>
        </w:rPr>
        <w:t xml:space="preserve"> test</w:t>
      </w:r>
    </w:p>
    <w:p w14:paraId="280E6339" w14:textId="77777777" w:rsidR="0073450A" w:rsidRPr="00A73059" w:rsidRDefault="0073450A" w:rsidP="0043610C">
      <w:pPr>
        <w:pStyle w:val="Szvegtrzs1"/>
        <w:tabs>
          <w:tab w:val="left" w:pos="349"/>
        </w:tabs>
        <w:rPr>
          <w:lang w:val="en-GB"/>
        </w:rPr>
      </w:pPr>
      <w:r w:rsidRPr="00A73059">
        <w:rPr>
          <w:lang w:val="en-GB" w:eastAsia="hu-HU" w:bidi="hu-HU"/>
        </w:rPr>
        <w:t xml:space="preserve">Week 8: </w:t>
      </w:r>
      <w:r w:rsidRPr="00A73059">
        <w:rPr>
          <w:lang w:val="en-GB"/>
        </w:rPr>
        <w:t>Linguistic structuralism.</w:t>
      </w:r>
    </w:p>
    <w:p w14:paraId="4B01594C" w14:textId="77777777" w:rsidR="0073450A" w:rsidRPr="00A73059" w:rsidRDefault="0073450A" w:rsidP="0043610C">
      <w:pPr>
        <w:pStyle w:val="Szvegtrzs1"/>
        <w:tabs>
          <w:tab w:val="left" w:pos="354"/>
        </w:tabs>
        <w:rPr>
          <w:lang w:val="en-GB"/>
        </w:rPr>
      </w:pPr>
      <w:r w:rsidRPr="00A73059">
        <w:rPr>
          <w:lang w:val="en-GB" w:eastAsia="hu-HU" w:bidi="hu-HU"/>
        </w:rPr>
        <w:t xml:space="preserve">Week 9: </w:t>
      </w:r>
      <w:r w:rsidRPr="00A73059">
        <w:rPr>
          <w:lang w:val="en-GB"/>
        </w:rPr>
        <w:t>Descriptive linguisitcs.</w:t>
      </w:r>
    </w:p>
    <w:p w14:paraId="0DCB9F6A" w14:textId="77777777" w:rsidR="0073450A" w:rsidRPr="00A73059" w:rsidRDefault="0073450A" w:rsidP="0043610C">
      <w:pPr>
        <w:pStyle w:val="Szvegtrzs1"/>
        <w:tabs>
          <w:tab w:val="left" w:pos="454"/>
        </w:tabs>
        <w:rPr>
          <w:lang w:val="en-GB"/>
        </w:rPr>
      </w:pPr>
      <w:r w:rsidRPr="00A73059">
        <w:rPr>
          <w:lang w:val="en-GB" w:eastAsia="hu-HU" w:bidi="hu-HU"/>
        </w:rPr>
        <w:t xml:space="preserve">Week 10: </w:t>
      </w:r>
      <w:r w:rsidR="00876619" w:rsidRPr="00A73059">
        <w:rPr>
          <w:lang w:val="en-GB"/>
        </w:rPr>
        <w:t>Com</w:t>
      </w:r>
      <w:r w:rsidRPr="00A73059">
        <w:rPr>
          <w:lang w:val="en-GB"/>
        </w:rPr>
        <w:t>par</w:t>
      </w:r>
      <w:r w:rsidR="00876619" w:rsidRPr="00A73059">
        <w:rPr>
          <w:lang w:val="en-GB"/>
        </w:rPr>
        <w:t>a</w:t>
      </w:r>
      <w:r w:rsidRPr="00A73059">
        <w:rPr>
          <w:lang w:val="en-GB"/>
        </w:rPr>
        <w:t>tive and contrastive linguistics.</w:t>
      </w:r>
    </w:p>
    <w:p w14:paraId="57AF6113" w14:textId="77777777" w:rsidR="0073450A" w:rsidRPr="00A73059" w:rsidRDefault="0073450A" w:rsidP="0043610C">
      <w:pPr>
        <w:pStyle w:val="Szvegtrzs1"/>
        <w:tabs>
          <w:tab w:val="left" w:pos="454"/>
        </w:tabs>
        <w:rPr>
          <w:lang w:val="en-GB"/>
        </w:rPr>
      </w:pPr>
      <w:r w:rsidRPr="00A73059">
        <w:rPr>
          <w:lang w:val="en-GB" w:eastAsia="hu-HU" w:bidi="hu-HU"/>
        </w:rPr>
        <w:t xml:space="preserve">Week 11: </w:t>
      </w:r>
      <w:r w:rsidRPr="00A73059">
        <w:rPr>
          <w:lang w:val="en-GB"/>
        </w:rPr>
        <w:t>Generative grammar.</w:t>
      </w:r>
    </w:p>
    <w:p w14:paraId="7E2BFF40" w14:textId="77777777" w:rsidR="0073450A" w:rsidRPr="00A73059" w:rsidRDefault="0073450A" w:rsidP="0043610C">
      <w:pPr>
        <w:pStyle w:val="Szvegtrzs1"/>
        <w:tabs>
          <w:tab w:val="left" w:pos="454"/>
        </w:tabs>
        <w:rPr>
          <w:lang w:val="en-GB"/>
        </w:rPr>
      </w:pPr>
      <w:r w:rsidRPr="00A73059">
        <w:rPr>
          <w:lang w:val="en-GB" w:eastAsia="hu-HU" w:bidi="hu-HU"/>
        </w:rPr>
        <w:t xml:space="preserve">Week 12: </w:t>
      </w:r>
      <w:r w:rsidRPr="00A73059">
        <w:rPr>
          <w:lang w:val="en-GB"/>
        </w:rPr>
        <w:t>Case grammar.</w:t>
      </w:r>
    </w:p>
    <w:p w14:paraId="78EC22EC" w14:textId="77777777" w:rsidR="0073450A" w:rsidRPr="00A73059" w:rsidRDefault="0073450A" w:rsidP="0043610C">
      <w:pPr>
        <w:pStyle w:val="Szvegtrzs1"/>
        <w:tabs>
          <w:tab w:val="left" w:pos="454"/>
        </w:tabs>
        <w:rPr>
          <w:lang w:val="en-GB"/>
        </w:rPr>
      </w:pPr>
      <w:r w:rsidRPr="00A73059">
        <w:rPr>
          <w:lang w:val="en-GB" w:eastAsia="hu-HU" w:bidi="hu-HU"/>
        </w:rPr>
        <w:t xml:space="preserve">Week 13: </w:t>
      </w:r>
      <w:r w:rsidRPr="00A73059">
        <w:rPr>
          <w:lang w:val="en-GB"/>
        </w:rPr>
        <w:t>Cognitive linguistics.</w:t>
      </w:r>
    </w:p>
    <w:p w14:paraId="1604AE80" w14:textId="6BDD1577" w:rsidR="0073450A" w:rsidRPr="00A73059" w:rsidRDefault="0073450A" w:rsidP="0043610C">
      <w:pPr>
        <w:pStyle w:val="Szvegtrzs1"/>
        <w:tabs>
          <w:tab w:val="left" w:pos="454"/>
        </w:tabs>
        <w:spacing w:after="260"/>
        <w:rPr>
          <w:lang w:val="en-GB"/>
        </w:rPr>
      </w:pPr>
      <w:r w:rsidRPr="00A73059">
        <w:rPr>
          <w:lang w:val="en-GB" w:eastAsia="hu-HU" w:bidi="hu-HU"/>
        </w:rPr>
        <w:t xml:space="preserve">Week 14: </w:t>
      </w:r>
      <w:r w:rsidR="00CA5CCA" w:rsidRPr="00A73059">
        <w:rPr>
          <w:lang w:val="en-GB"/>
        </w:rPr>
        <w:t>End-term</w:t>
      </w:r>
      <w:r w:rsidR="004A1731" w:rsidRPr="00A73059">
        <w:rPr>
          <w:lang w:val="en-GB"/>
        </w:rPr>
        <w:t xml:space="preserve"> test</w:t>
      </w:r>
    </w:p>
    <w:p w14:paraId="4CA7143B" w14:textId="77777777" w:rsidR="0073450A" w:rsidRPr="00A73059" w:rsidRDefault="0073450A">
      <w:pPr>
        <w:pStyle w:val="Szvegtrzs1"/>
      </w:pPr>
      <w:r w:rsidRPr="00A73059">
        <w:rPr>
          <w:b/>
          <w:bCs/>
        </w:rPr>
        <w:t xml:space="preserve">A </w:t>
      </w:r>
      <w:r w:rsidRPr="00A73059">
        <w:rPr>
          <w:b/>
          <w:bCs/>
          <w:lang w:val="hu-HU" w:eastAsia="hu-HU" w:bidi="hu-HU"/>
        </w:rPr>
        <w:t>foglalkozásokon történő részvétel:</w:t>
      </w:r>
    </w:p>
    <w:p w14:paraId="40BFE9F5" w14:textId="77777777" w:rsidR="0073450A" w:rsidRPr="00A73059" w:rsidRDefault="0073450A" w:rsidP="0073450A">
      <w:pPr>
        <w:pStyle w:val="Szvegtrzs1"/>
        <w:numPr>
          <w:ilvl w:val="0"/>
          <w:numId w:val="32"/>
        </w:numPr>
        <w:tabs>
          <w:tab w:val="left" w:pos="336"/>
        </w:tabs>
        <w:spacing w:after="260"/>
        <w:ind w:left="380" w:hanging="380"/>
      </w:pPr>
      <w:r w:rsidRPr="00A73059">
        <w:t xml:space="preserve">Az </w:t>
      </w:r>
      <w:r w:rsidRPr="00A73059">
        <w:rPr>
          <w:lang w:val="hu-HU" w:eastAsia="hu-HU" w:bidi="hu-HU"/>
        </w:rPr>
        <w:t xml:space="preserve">előadások </w:t>
      </w:r>
      <w:r w:rsidRPr="00A73059">
        <w:t xml:space="preserve">a </w:t>
      </w:r>
      <w:r w:rsidRPr="00A73059">
        <w:rPr>
          <w:lang w:val="hu-HU" w:eastAsia="hu-HU" w:bidi="hu-HU"/>
        </w:rPr>
        <w:t xml:space="preserve">képzés </w:t>
      </w:r>
      <w:r w:rsidRPr="00A73059">
        <w:t xml:space="preserve">szerves </w:t>
      </w:r>
      <w:r w:rsidRPr="00A73059">
        <w:rPr>
          <w:lang w:val="hu-HU" w:eastAsia="hu-HU" w:bidi="hu-HU"/>
        </w:rPr>
        <w:t xml:space="preserve">részét képezik, így </w:t>
      </w:r>
      <w:r w:rsidRPr="00A73059">
        <w:t xml:space="preserve">az </w:t>
      </w:r>
      <w:r w:rsidRPr="00A73059">
        <w:rPr>
          <w:lang w:val="hu-HU" w:eastAsia="hu-HU" w:bidi="hu-HU"/>
        </w:rPr>
        <w:t xml:space="preserve">Intézmény </w:t>
      </w:r>
      <w:r w:rsidRPr="00A73059">
        <w:t xml:space="preserve">a </w:t>
      </w:r>
      <w:r w:rsidRPr="00A73059">
        <w:rPr>
          <w:lang w:val="hu-HU" w:eastAsia="hu-HU" w:bidi="hu-HU"/>
        </w:rPr>
        <w:t xml:space="preserve">hallgatóktól elvárja </w:t>
      </w:r>
      <w:r w:rsidRPr="00A73059">
        <w:t xml:space="preserve">a </w:t>
      </w:r>
      <w:r w:rsidRPr="00A73059">
        <w:rPr>
          <w:lang w:val="hu-HU" w:eastAsia="hu-HU" w:bidi="hu-HU"/>
        </w:rPr>
        <w:t xml:space="preserve">részvételt </w:t>
      </w:r>
      <w:r w:rsidRPr="00A73059">
        <w:t xml:space="preserve">az </w:t>
      </w:r>
      <w:r w:rsidRPr="00A73059">
        <w:rPr>
          <w:lang w:val="hu-HU" w:eastAsia="hu-HU" w:bidi="hu-HU"/>
        </w:rPr>
        <w:t xml:space="preserve">előadásokon </w:t>
      </w:r>
      <w:r w:rsidRPr="00A73059">
        <w:t>(TVSz 8.§ 1.)</w:t>
      </w:r>
    </w:p>
    <w:p w14:paraId="1D7F43A2" w14:textId="77777777" w:rsidR="0073450A" w:rsidRPr="00A73059" w:rsidRDefault="0073450A">
      <w:pPr>
        <w:pStyle w:val="Szvegtrzs1"/>
      </w:pPr>
      <w:r w:rsidRPr="00A73059">
        <w:rPr>
          <w:b/>
          <w:bCs/>
          <w:lang w:val="hu-HU" w:eastAsia="hu-HU" w:bidi="hu-HU"/>
        </w:rPr>
        <w:t xml:space="preserve">Félévi követelmény: </w:t>
      </w:r>
      <w:r w:rsidRPr="00A73059">
        <w:rPr>
          <w:b/>
          <w:bCs/>
        </w:rPr>
        <w:t>kollokvium</w:t>
      </w:r>
    </w:p>
    <w:p w14:paraId="36525958" w14:textId="77777777" w:rsidR="00CE0510" w:rsidRPr="00A73059" w:rsidRDefault="00CE0510" w:rsidP="00CE0510">
      <w:pPr>
        <w:jc w:val="both"/>
        <w:rPr>
          <w:b/>
        </w:rPr>
      </w:pPr>
      <w:r w:rsidRPr="00A73059">
        <w:rPr>
          <w:b/>
        </w:rPr>
        <w:t xml:space="preserve">Az értékelés módja, ütemezése: </w:t>
      </w:r>
    </w:p>
    <w:p w14:paraId="103A675A" w14:textId="77777777" w:rsidR="00CE0510" w:rsidRPr="00A73059" w:rsidRDefault="00CE0510" w:rsidP="00CE0510">
      <w:pPr>
        <w:pStyle w:val="Szvegtrzs1"/>
        <w:numPr>
          <w:ilvl w:val="0"/>
          <w:numId w:val="32"/>
        </w:numPr>
        <w:tabs>
          <w:tab w:val="left" w:pos="336"/>
        </w:tabs>
        <w:spacing w:after="260"/>
        <w:ind w:left="380" w:hanging="380"/>
      </w:pPr>
      <w:r w:rsidRPr="00A73059">
        <w:t>2, minimum 50%-ra írt zárthelyi dolgozat (7. és 14. hét).</w:t>
      </w:r>
    </w:p>
    <w:p w14:paraId="2B9BAE21" w14:textId="77777777" w:rsidR="00CE0510" w:rsidRPr="00A73059" w:rsidRDefault="00CE0510" w:rsidP="00CE0510">
      <w:pPr>
        <w:rPr>
          <w:b/>
          <w:bCs/>
        </w:rPr>
      </w:pPr>
      <w:r w:rsidRPr="00A73059">
        <w:rPr>
          <w:b/>
          <w:bCs/>
        </w:rPr>
        <w:t>Az érdemjegy kialakításának módja:</w:t>
      </w:r>
    </w:p>
    <w:p w14:paraId="0E73F7F1" w14:textId="77777777" w:rsidR="00CE0510" w:rsidRPr="00A73059" w:rsidRDefault="00CE0510" w:rsidP="00CE0510">
      <w:pPr>
        <w:jc w:val="both"/>
        <w:rPr>
          <w:bCs/>
        </w:rPr>
      </w:pPr>
      <w:r w:rsidRPr="00A73059">
        <w:t xml:space="preserve">Zárthelyi dolgozatok (2) minimum 50%-os teljesítése, ezek számtani átlaga lesz a félév végi jegy. </w:t>
      </w:r>
      <w:r w:rsidRPr="00A73059">
        <w:rPr>
          <w:bCs/>
        </w:rPr>
        <w:t>Elégtelen gyakorlati jegy javítása a Tanulmányi és vizsgaszabályzat szerint lehetséges.</w:t>
      </w:r>
    </w:p>
    <w:p w14:paraId="11FB84C3" w14:textId="77777777" w:rsidR="00CE0510" w:rsidRPr="00A73059" w:rsidRDefault="00CE0510" w:rsidP="00CE0510">
      <w:pPr>
        <w:jc w:val="both"/>
        <w:rPr>
          <w:bCs/>
        </w:rPr>
      </w:pPr>
    </w:p>
    <w:p w14:paraId="7920E6C2" w14:textId="77777777" w:rsidR="0073450A" w:rsidRPr="00A73059" w:rsidRDefault="0073450A" w:rsidP="0043610C">
      <w:pPr>
        <w:jc w:val="both"/>
        <w:rPr>
          <w:b/>
        </w:rPr>
      </w:pPr>
      <w:r w:rsidRPr="00A73059">
        <w:rPr>
          <w:b/>
        </w:rPr>
        <w:t>Megjegyzések</w:t>
      </w:r>
    </w:p>
    <w:p w14:paraId="7E4189F9" w14:textId="77777777" w:rsidR="0073450A" w:rsidRPr="00A73059" w:rsidRDefault="0073450A" w:rsidP="0043610C">
      <w:pPr>
        <w:jc w:val="both"/>
        <w:rPr>
          <w:b/>
        </w:rPr>
      </w:pPr>
    </w:p>
    <w:p w14:paraId="33570C12" w14:textId="77777777" w:rsidR="0073450A" w:rsidRPr="00A73059" w:rsidRDefault="0073450A" w:rsidP="0073450A">
      <w:pPr>
        <w:pStyle w:val="Listaszerbekezds"/>
        <w:numPr>
          <w:ilvl w:val="0"/>
          <w:numId w:val="33"/>
        </w:numPr>
        <w:jc w:val="both"/>
        <w:rPr>
          <w:b/>
        </w:rPr>
      </w:pPr>
      <w:r w:rsidRPr="00A73059">
        <w:rPr>
          <w:b/>
        </w:rPr>
        <w:t xml:space="preserve">nappalisoknak: </w:t>
      </w:r>
    </w:p>
    <w:p w14:paraId="2D76D6B2" w14:textId="37D646E0" w:rsidR="0073450A" w:rsidRPr="00A73059" w:rsidRDefault="00EC3C79" w:rsidP="0043610C">
      <w:pPr>
        <w:jc w:val="both"/>
      </w:pPr>
      <w:r w:rsidRPr="00A73059">
        <w:t>Ha heti 2x45 percünk</w:t>
      </w:r>
      <w:r w:rsidR="0073450A" w:rsidRPr="00A73059">
        <w:t xml:space="preserve"> van ebből a tárgyból, akkor a második </w:t>
      </w:r>
      <w:r w:rsidRPr="00A73059">
        <w:t>45 percre</w:t>
      </w:r>
      <w:r w:rsidR="0073450A" w:rsidRPr="00A73059">
        <w:t xml:space="preserve"> hallgatói kiselőadással kell készülni 2-3 hallgatónak (a mindenkori csoportlétszámtól függően) az adott hét témájából. </w:t>
      </w:r>
      <w:r w:rsidR="0073450A" w:rsidRPr="00A73059">
        <w:rPr>
          <w:b/>
        </w:rPr>
        <w:t>Fejenként legalább egy kiselőad</w:t>
      </w:r>
      <w:r w:rsidR="00876619" w:rsidRPr="00A73059">
        <w:rPr>
          <w:b/>
        </w:rPr>
        <w:t>ás kötelező</w:t>
      </w:r>
      <w:r w:rsidR="0073450A" w:rsidRPr="00A73059">
        <w:rPr>
          <w:b/>
        </w:rPr>
        <w:t>.</w:t>
      </w:r>
    </w:p>
    <w:p w14:paraId="4317416E" w14:textId="77777777" w:rsidR="0073450A" w:rsidRPr="00A73059" w:rsidRDefault="0073450A" w:rsidP="0043610C">
      <w:pPr>
        <w:jc w:val="both"/>
        <w:rPr>
          <w:b/>
        </w:rPr>
      </w:pPr>
    </w:p>
    <w:p w14:paraId="6E35FFD6" w14:textId="77777777" w:rsidR="0073450A" w:rsidRPr="00A73059" w:rsidRDefault="0073450A" w:rsidP="0073450A">
      <w:pPr>
        <w:pStyle w:val="Listaszerbekezds"/>
        <w:numPr>
          <w:ilvl w:val="0"/>
          <w:numId w:val="33"/>
        </w:numPr>
        <w:jc w:val="both"/>
        <w:rPr>
          <w:b/>
        </w:rPr>
      </w:pPr>
      <w:r w:rsidRPr="00A73059">
        <w:rPr>
          <w:b/>
        </w:rPr>
        <w:t>levelezősöknek:</w:t>
      </w:r>
    </w:p>
    <w:p w14:paraId="005B03C2" w14:textId="4D432178" w:rsidR="00E018B3" w:rsidRDefault="0073450A" w:rsidP="00E018B3">
      <w:pPr>
        <w:jc w:val="both"/>
      </w:pPr>
      <w:r w:rsidRPr="00A73059">
        <w:t>A témáink ugyanazok, mint a nappalisoknak. A levelezős konzultációk számával elosztjuk a 14 hetet, és ennek az ütemezésnek megfelelően haladunk.</w:t>
      </w:r>
      <w:r w:rsidR="00E018B3" w:rsidRPr="00A73059">
        <w:t xml:space="preserve"> </w:t>
      </w:r>
      <w:r w:rsidR="00F56C92" w:rsidRPr="00A73059">
        <w:t>Írásbeli vizsga segítségével értékelem a teljesítményt; a vizsgára előzetesen megbeszélt időben kerül sor.</w:t>
      </w:r>
    </w:p>
    <w:p w14:paraId="2367DF3F" w14:textId="62EC47E1" w:rsidR="005768A9" w:rsidRDefault="005768A9" w:rsidP="00E018B3">
      <w:pPr>
        <w:jc w:val="both"/>
      </w:pPr>
    </w:p>
    <w:p w14:paraId="7D11A270" w14:textId="60C11F9C" w:rsidR="005768A9" w:rsidRPr="005768A9" w:rsidRDefault="005768A9" w:rsidP="005768A9">
      <w:pPr>
        <w:pStyle w:val="NormlWeb"/>
        <w:numPr>
          <w:ilvl w:val="0"/>
          <w:numId w:val="36"/>
        </w:numPr>
        <w:spacing w:before="0" w:beforeAutospacing="0" w:after="0" w:afterAutospacing="0"/>
        <w:jc w:val="both"/>
        <w:rPr>
          <w:b/>
          <w:bCs/>
          <w:lang w:val="hu-HU"/>
        </w:rPr>
      </w:pPr>
      <w:r w:rsidRPr="005768A9">
        <w:rPr>
          <w:b/>
          <w:bCs/>
          <w:lang w:val="hu-HU"/>
        </w:rPr>
        <w:t>távoktatásban tanulóknak:</w:t>
      </w:r>
    </w:p>
    <w:p w14:paraId="2891A06B" w14:textId="77777777" w:rsidR="005768A9" w:rsidRPr="005768A9" w:rsidRDefault="005768A9" w:rsidP="005768A9">
      <w:pPr>
        <w:pStyle w:val="NormlWeb"/>
        <w:spacing w:before="0" w:beforeAutospacing="0" w:after="0" w:afterAutospacing="0"/>
        <w:jc w:val="both"/>
        <w:rPr>
          <w:lang w:val="hu-HU"/>
        </w:rPr>
      </w:pPr>
    </w:p>
    <w:p w14:paraId="1D8E7455" w14:textId="75C3FAEA" w:rsidR="005768A9" w:rsidRPr="00A73059" w:rsidRDefault="005768A9" w:rsidP="005768A9">
      <w:pPr>
        <w:jc w:val="both"/>
      </w:pPr>
      <w:r>
        <w:t>Az önállóan történő felkészülés során ajánlott a fentebb olvasható nappalis idő- és témabeosztáshoz igazodni.</w:t>
      </w:r>
    </w:p>
    <w:p w14:paraId="4E4081CE" w14:textId="77777777" w:rsidR="0073450A" w:rsidRPr="00A73059" w:rsidRDefault="0073450A" w:rsidP="0043610C">
      <w:pPr>
        <w:pStyle w:val="Szvegtrzs1"/>
        <w:rPr>
          <w:b/>
          <w:bCs/>
          <w:lang w:val="hu-HU"/>
        </w:rPr>
      </w:pPr>
    </w:p>
    <w:p w14:paraId="1BC0A4E3" w14:textId="733BC1AE" w:rsidR="0073450A" w:rsidRPr="00A73059" w:rsidRDefault="00C829A6" w:rsidP="0043610C">
      <w:pPr>
        <w:pStyle w:val="Szvegtrzs1"/>
        <w:rPr>
          <w:b/>
          <w:bCs/>
          <w:lang w:val="hu-HU" w:eastAsia="hu-HU" w:bidi="hu-HU"/>
        </w:rPr>
      </w:pPr>
      <w:r w:rsidRPr="00A73059">
        <w:rPr>
          <w:b/>
          <w:bCs/>
        </w:rPr>
        <w:t>Kötelező és ajánlott szakirodalom</w:t>
      </w:r>
      <w:r w:rsidR="0073450A" w:rsidRPr="00A73059">
        <w:rPr>
          <w:b/>
          <w:bCs/>
          <w:lang w:val="hu-HU" w:eastAsia="hu-HU" w:bidi="hu-HU"/>
        </w:rPr>
        <w:t>:</w:t>
      </w:r>
    </w:p>
    <w:p w14:paraId="48826544" w14:textId="77777777" w:rsidR="0073450A" w:rsidRPr="00A73059" w:rsidRDefault="0073450A" w:rsidP="0043610C">
      <w:pPr>
        <w:pStyle w:val="Szvegtrzs1"/>
        <w:rPr>
          <w:b/>
          <w:bCs/>
          <w:lang w:val="hu-HU" w:eastAsia="hu-HU" w:bidi="hu-HU"/>
        </w:rPr>
      </w:pPr>
    </w:p>
    <w:p w14:paraId="4D73C283" w14:textId="77777777" w:rsidR="0073450A" w:rsidRPr="00A73059" w:rsidRDefault="0073450A" w:rsidP="0043610C">
      <w:pPr>
        <w:pStyle w:val="Szvegtrzs1"/>
      </w:pPr>
    </w:p>
    <w:p w14:paraId="6CF9E923" w14:textId="77777777" w:rsidR="0073450A" w:rsidRPr="00A73059" w:rsidRDefault="0073450A" w:rsidP="0043610C">
      <w:pPr>
        <w:pStyle w:val="Szvegtrzs1"/>
        <w:spacing w:after="260"/>
        <w:jc w:val="both"/>
        <w:rPr>
          <w:bCs/>
          <w:lang w:val="hu-HU"/>
        </w:rPr>
      </w:pPr>
      <w:r w:rsidRPr="00A73059">
        <w:rPr>
          <w:bCs/>
          <w:lang w:val="hu-HU"/>
        </w:rPr>
        <w:t>Rowe, M., Bruce and Levine, P., Diane. (2018). A Concise Introduction to Linguistics. Routledge.</w:t>
      </w:r>
    </w:p>
    <w:p w14:paraId="61B2D68D" w14:textId="4AC53837" w:rsidR="007A79D2" w:rsidRDefault="007A79D2">
      <w:pPr>
        <w:spacing w:after="160" w:line="259" w:lineRule="auto"/>
        <w:rPr>
          <w:rFonts w:eastAsia="Arial Unicode MS"/>
          <w:bdr w:val="nil"/>
          <w:lang w:val="en-GB"/>
        </w:rPr>
      </w:pPr>
      <w:r>
        <w:rPr>
          <w:lang w:val="en-GB"/>
        </w:rPr>
        <w:br w:type="page"/>
      </w:r>
    </w:p>
    <w:p w14:paraId="0B0A6BB4" w14:textId="77777777" w:rsidR="0073450A" w:rsidRPr="00A73059" w:rsidRDefault="0073450A" w:rsidP="0043610C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</w:p>
    <w:p w14:paraId="24DDC1AE" w14:textId="77777777" w:rsidR="0073450A" w:rsidRPr="00A73059" w:rsidRDefault="0073450A" w:rsidP="00042EE9">
      <w:pPr>
        <w:rPr>
          <w:b/>
          <w:sz w:val="28"/>
          <w:szCs w:val="28"/>
        </w:rPr>
      </w:pPr>
      <w:r w:rsidRPr="00A73059">
        <w:rPr>
          <w:b/>
          <w:sz w:val="28"/>
          <w:szCs w:val="28"/>
        </w:rPr>
        <w:t>Tantárgyi tematika és félévi követelményrendszer</w:t>
      </w:r>
    </w:p>
    <w:p w14:paraId="6A5BFD9C" w14:textId="77777777" w:rsidR="0073450A" w:rsidRPr="00A73059" w:rsidRDefault="0073450A" w:rsidP="00042EE9">
      <w:pPr>
        <w:rPr>
          <w:b/>
          <w:sz w:val="28"/>
          <w:szCs w:val="28"/>
        </w:rPr>
      </w:pPr>
    </w:p>
    <w:p w14:paraId="3DB96DBA" w14:textId="4FFC731B" w:rsidR="0073450A" w:rsidRPr="00A73059" w:rsidRDefault="00B42A0D" w:rsidP="00B42A0D">
      <w:pPr>
        <w:pStyle w:val="Cmsor2"/>
        <w:rPr>
          <w:rFonts w:ascii="Times New Roman" w:hAnsi="Times New Roman" w:cs="Times New Roman"/>
          <w:color w:val="auto"/>
        </w:rPr>
      </w:pPr>
      <w:r w:rsidRPr="00A73059">
        <w:rPr>
          <w:rFonts w:ascii="Times New Roman" w:hAnsi="Times New Roman" w:cs="Times New Roman"/>
          <w:color w:val="auto"/>
        </w:rPr>
        <w:t xml:space="preserve">Lexikológia </w:t>
      </w:r>
      <w:r w:rsidR="00041B54" w:rsidRPr="00A73059">
        <w:rPr>
          <w:rFonts w:ascii="Times New Roman" w:hAnsi="Times New Roman" w:cs="Times New Roman"/>
          <w:color w:val="auto"/>
        </w:rPr>
        <w:t xml:space="preserve">ANO1201, ANO1201L, </w:t>
      </w:r>
      <w:r w:rsidRPr="00A73059">
        <w:rPr>
          <w:rFonts w:ascii="Times New Roman" w:hAnsi="Times New Roman" w:cs="Times New Roman"/>
          <w:color w:val="auto"/>
        </w:rPr>
        <w:t>ANO1106, ANO1106L</w:t>
      </w:r>
    </w:p>
    <w:p w14:paraId="0DB35F73" w14:textId="77777777" w:rsidR="0073450A" w:rsidRPr="00A73059" w:rsidRDefault="0073450A" w:rsidP="00042EE9">
      <w:pPr>
        <w:rPr>
          <w:b/>
          <w:sz w:val="28"/>
          <w:szCs w:val="28"/>
        </w:rPr>
      </w:pPr>
    </w:p>
    <w:p w14:paraId="35618151" w14:textId="77777777" w:rsidR="0073450A" w:rsidRPr="00A73059" w:rsidRDefault="0073450A" w:rsidP="001C1527">
      <w:pPr>
        <w:ind w:left="709" w:hanging="699"/>
        <w:rPr>
          <w:b/>
          <w:bCs/>
        </w:rPr>
      </w:pPr>
    </w:p>
    <w:p w14:paraId="78AABF4A" w14:textId="77777777" w:rsidR="0073450A" w:rsidRPr="00A73059" w:rsidRDefault="0073450A" w:rsidP="001C1527">
      <w:pPr>
        <w:ind w:left="709" w:hanging="699"/>
        <w:rPr>
          <w:b/>
          <w:bCs/>
        </w:rPr>
      </w:pPr>
      <w:r w:rsidRPr="00A73059">
        <w:rPr>
          <w:b/>
          <w:bCs/>
        </w:rPr>
        <w:t>Féléves tematika:</w:t>
      </w:r>
    </w:p>
    <w:p w14:paraId="497962EF" w14:textId="77777777" w:rsidR="0073450A" w:rsidRPr="00A73059" w:rsidRDefault="0073450A" w:rsidP="00A573A6">
      <w:pPr>
        <w:ind w:left="709" w:hanging="699"/>
        <w:rPr>
          <w:b/>
          <w:bCs/>
        </w:rPr>
      </w:pPr>
    </w:p>
    <w:p w14:paraId="631E2F99" w14:textId="77777777" w:rsidR="00B02945" w:rsidRPr="00A73059" w:rsidRDefault="00B02945" w:rsidP="00B02945">
      <w:pPr>
        <w:spacing w:after="160" w:line="256" w:lineRule="auto"/>
        <w:rPr>
          <w:rFonts w:eastAsia="Calibri"/>
          <w:lang w:val="en-GB" w:eastAsia="en-US"/>
        </w:rPr>
      </w:pPr>
      <w:r w:rsidRPr="00A73059">
        <w:rPr>
          <w:rFonts w:eastAsia="Calibri"/>
          <w:lang w:val="en-GB" w:eastAsia="en-US"/>
        </w:rPr>
        <w:t>Week 1: Lexicology as a Linguistic Discipline</w:t>
      </w:r>
    </w:p>
    <w:p w14:paraId="1814F5EC" w14:textId="77777777" w:rsidR="00B02945" w:rsidRPr="00A73059" w:rsidRDefault="00B02945" w:rsidP="00B02945">
      <w:pPr>
        <w:spacing w:after="160" w:line="256" w:lineRule="auto"/>
        <w:rPr>
          <w:rFonts w:eastAsia="Calibri"/>
          <w:lang w:val="en-GB" w:eastAsia="en-US"/>
        </w:rPr>
      </w:pPr>
      <w:r w:rsidRPr="00A73059">
        <w:rPr>
          <w:rFonts w:eastAsia="Calibri"/>
          <w:lang w:val="en-GB" w:eastAsia="en-US"/>
        </w:rPr>
        <w:t>Week 2: Word-Formation: Ways of Forming Words; Affixation; Word-composition</w:t>
      </w:r>
    </w:p>
    <w:p w14:paraId="772B2371" w14:textId="77777777" w:rsidR="00B02945" w:rsidRPr="00A73059" w:rsidRDefault="00B02945" w:rsidP="00B02945">
      <w:pPr>
        <w:spacing w:after="160" w:line="256" w:lineRule="auto"/>
        <w:rPr>
          <w:rFonts w:eastAsia="Calibri"/>
          <w:lang w:val="en-GB" w:eastAsia="en-US"/>
        </w:rPr>
      </w:pPr>
      <w:r w:rsidRPr="00A73059">
        <w:rPr>
          <w:rFonts w:eastAsia="Calibri"/>
          <w:lang w:val="en-GB" w:eastAsia="en-US"/>
        </w:rPr>
        <w:t>Week 3: Word-Formation: Classifications of English Compounds; Conversion; Shortening (Abbreviation); Blendings; Non-productive Ways of Word-Building</w:t>
      </w:r>
    </w:p>
    <w:p w14:paraId="4CFB958B" w14:textId="77777777" w:rsidR="00B02945" w:rsidRPr="00A73059" w:rsidRDefault="00B02945" w:rsidP="00B02945">
      <w:pPr>
        <w:spacing w:after="160" w:line="256" w:lineRule="auto"/>
        <w:rPr>
          <w:rFonts w:eastAsia="Calibri"/>
          <w:lang w:val="en-GB" w:eastAsia="en-US"/>
        </w:rPr>
      </w:pPr>
      <w:r w:rsidRPr="00A73059">
        <w:rPr>
          <w:rFonts w:eastAsia="Calibri"/>
          <w:lang w:val="en-GB" w:eastAsia="en-US"/>
        </w:rPr>
        <w:t>Week 4: Etymology of English Words</w:t>
      </w:r>
    </w:p>
    <w:p w14:paraId="6AA4DA1F" w14:textId="77777777" w:rsidR="00B02945" w:rsidRPr="00A73059" w:rsidRDefault="00B02945" w:rsidP="00B02945">
      <w:pPr>
        <w:spacing w:after="160" w:line="256" w:lineRule="auto"/>
        <w:rPr>
          <w:rFonts w:eastAsia="Calibri"/>
          <w:lang w:val="en-GB" w:eastAsia="en-US"/>
        </w:rPr>
      </w:pPr>
      <w:r w:rsidRPr="00A73059">
        <w:rPr>
          <w:rFonts w:eastAsia="Calibri"/>
          <w:lang w:val="en-GB" w:eastAsia="en-US"/>
        </w:rPr>
        <w:t>Week 5: Semasiology</w:t>
      </w:r>
    </w:p>
    <w:p w14:paraId="5150D54A" w14:textId="77777777" w:rsidR="00B02945" w:rsidRPr="00A73059" w:rsidRDefault="00B02945" w:rsidP="00B02945">
      <w:pPr>
        <w:spacing w:after="160" w:line="256" w:lineRule="auto"/>
        <w:rPr>
          <w:rFonts w:eastAsia="Calibri"/>
          <w:lang w:val="en-GB" w:eastAsia="en-US"/>
        </w:rPr>
      </w:pPr>
      <w:r w:rsidRPr="00A73059">
        <w:rPr>
          <w:rFonts w:eastAsia="Calibri"/>
          <w:lang w:val="en-GB" w:eastAsia="en-US"/>
        </w:rPr>
        <w:t>Week 6: Types of Semantic Relations</w:t>
      </w:r>
    </w:p>
    <w:p w14:paraId="251365A8" w14:textId="4FD13DE3" w:rsidR="00B02945" w:rsidRPr="00A73059" w:rsidRDefault="00B02945" w:rsidP="00B02945">
      <w:pPr>
        <w:spacing w:after="160" w:line="256" w:lineRule="auto"/>
        <w:rPr>
          <w:rFonts w:eastAsia="Calibri"/>
          <w:lang w:val="en-GB" w:eastAsia="en-US"/>
        </w:rPr>
      </w:pPr>
      <w:r w:rsidRPr="00A73059">
        <w:rPr>
          <w:rFonts w:eastAsia="Calibri"/>
          <w:lang w:val="en-GB" w:eastAsia="en-US"/>
        </w:rPr>
        <w:t>Week 7: Mid-term</w:t>
      </w:r>
      <w:r w:rsidR="004A1731" w:rsidRPr="00A73059">
        <w:rPr>
          <w:rFonts w:eastAsia="Calibri"/>
          <w:lang w:val="en-GB" w:eastAsia="en-US"/>
        </w:rPr>
        <w:t xml:space="preserve"> test</w:t>
      </w:r>
      <w:r w:rsidRPr="00A73059">
        <w:rPr>
          <w:rFonts w:eastAsia="Calibri"/>
          <w:lang w:val="en-GB" w:eastAsia="en-US"/>
        </w:rPr>
        <w:t>: 3/April/2024</w:t>
      </w:r>
    </w:p>
    <w:p w14:paraId="742F957A" w14:textId="77777777" w:rsidR="00B02945" w:rsidRPr="00A73059" w:rsidRDefault="00B02945" w:rsidP="00B02945">
      <w:pPr>
        <w:spacing w:after="160" w:line="256" w:lineRule="auto"/>
        <w:rPr>
          <w:rFonts w:eastAsia="Calibri"/>
          <w:lang w:val="en-GB" w:eastAsia="en-US"/>
        </w:rPr>
      </w:pPr>
      <w:r w:rsidRPr="00A73059">
        <w:rPr>
          <w:rFonts w:eastAsia="Calibri"/>
          <w:lang w:val="en-GB" w:eastAsia="en-US"/>
        </w:rPr>
        <w:t>Week 8: English Vocabulary as a System</w:t>
      </w:r>
    </w:p>
    <w:p w14:paraId="6086530B" w14:textId="77777777" w:rsidR="00B02945" w:rsidRPr="00A73059" w:rsidRDefault="00B02945" w:rsidP="00B02945">
      <w:pPr>
        <w:spacing w:after="160" w:line="256" w:lineRule="auto"/>
        <w:rPr>
          <w:rFonts w:eastAsia="Calibri"/>
          <w:lang w:val="en-GB" w:eastAsia="en-US"/>
        </w:rPr>
      </w:pPr>
      <w:r w:rsidRPr="00A73059">
        <w:rPr>
          <w:rFonts w:eastAsia="Calibri"/>
          <w:lang w:val="en-GB" w:eastAsia="en-US"/>
        </w:rPr>
        <w:t>Week 9: Phraseology</w:t>
      </w:r>
    </w:p>
    <w:p w14:paraId="1C2CB23A" w14:textId="77777777" w:rsidR="00B02945" w:rsidRPr="00A73059" w:rsidRDefault="00B02945" w:rsidP="00B02945">
      <w:pPr>
        <w:spacing w:after="160" w:line="256" w:lineRule="auto"/>
        <w:rPr>
          <w:rFonts w:eastAsia="Calibri"/>
          <w:lang w:val="en-GB" w:eastAsia="en-US"/>
        </w:rPr>
      </w:pPr>
      <w:r w:rsidRPr="00A73059">
        <w:rPr>
          <w:rFonts w:eastAsia="Calibri"/>
          <w:lang w:val="en-GB" w:eastAsia="en-US"/>
        </w:rPr>
        <w:t>Week 10: The British and American Variants of English</w:t>
      </w:r>
    </w:p>
    <w:p w14:paraId="79BE1DC1" w14:textId="77777777" w:rsidR="00B02945" w:rsidRPr="00A73059" w:rsidRDefault="00B02945" w:rsidP="00B02945">
      <w:pPr>
        <w:spacing w:after="160" w:line="256" w:lineRule="auto"/>
        <w:rPr>
          <w:rFonts w:eastAsia="Calibri"/>
          <w:lang w:val="en-GB" w:eastAsia="en-US"/>
        </w:rPr>
      </w:pPr>
      <w:r w:rsidRPr="00A73059">
        <w:rPr>
          <w:rFonts w:eastAsia="Calibri"/>
          <w:lang w:val="en-GB" w:eastAsia="en-US"/>
        </w:rPr>
        <w:t>Week 11: Formal and Informal Styles of Speech</w:t>
      </w:r>
    </w:p>
    <w:p w14:paraId="0D886848" w14:textId="77777777" w:rsidR="00B02945" w:rsidRPr="00A73059" w:rsidRDefault="00B02945" w:rsidP="00B02945">
      <w:pPr>
        <w:spacing w:after="160" w:line="256" w:lineRule="auto"/>
        <w:rPr>
          <w:rFonts w:eastAsia="Calibri"/>
          <w:lang w:val="en-GB" w:eastAsia="en-US"/>
        </w:rPr>
      </w:pPr>
      <w:r w:rsidRPr="00A73059">
        <w:rPr>
          <w:rFonts w:eastAsia="Calibri"/>
          <w:lang w:val="en-GB" w:eastAsia="en-US"/>
        </w:rPr>
        <w:t>Week 12: Lexicography as a Branch of Linguistics; A Brief History of Lexicography; Common Characteristics of Dictionaries</w:t>
      </w:r>
    </w:p>
    <w:p w14:paraId="45154CAD" w14:textId="77777777" w:rsidR="00B02945" w:rsidRPr="00A73059" w:rsidRDefault="00B02945" w:rsidP="00B02945">
      <w:pPr>
        <w:spacing w:after="160" w:line="256" w:lineRule="auto"/>
        <w:rPr>
          <w:rFonts w:eastAsia="Calibri"/>
          <w:lang w:val="en-GB" w:eastAsia="en-US"/>
        </w:rPr>
      </w:pPr>
      <w:r w:rsidRPr="00A73059">
        <w:rPr>
          <w:rFonts w:eastAsia="Calibri"/>
          <w:lang w:val="en-GB" w:eastAsia="en-US"/>
        </w:rPr>
        <w:t>Week 13: Modern Trends in English Lexicography</w:t>
      </w:r>
    </w:p>
    <w:p w14:paraId="52DE3AB8" w14:textId="61AC1E44" w:rsidR="00B02945" w:rsidRPr="00A73059" w:rsidRDefault="00B02945" w:rsidP="00B02945">
      <w:pPr>
        <w:spacing w:after="160" w:line="256" w:lineRule="auto"/>
        <w:rPr>
          <w:rFonts w:eastAsia="Calibri"/>
          <w:lang w:val="en-GB" w:eastAsia="en-US"/>
        </w:rPr>
      </w:pPr>
      <w:r w:rsidRPr="00A73059">
        <w:rPr>
          <w:rFonts w:eastAsia="Calibri"/>
          <w:lang w:val="en-GB" w:eastAsia="en-US"/>
        </w:rPr>
        <w:t>Week 14: End-term</w:t>
      </w:r>
      <w:r w:rsidR="004A1731" w:rsidRPr="00A73059">
        <w:rPr>
          <w:rFonts w:eastAsia="Calibri"/>
          <w:lang w:val="en-GB" w:eastAsia="en-US"/>
        </w:rPr>
        <w:t xml:space="preserve"> test</w:t>
      </w:r>
      <w:r w:rsidRPr="00A73059">
        <w:rPr>
          <w:rFonts w:eastAsia="Calibri"/>
          <w:lang w:val="en-GB" w:eastAsia="en-US"/>
        </w:rPr>
        <w:t>: 22/May/2024</w:t>
      </w:r>
    </w:p>
    <w:p w14:paraId="5ACF0A92" w14:textId="77777777" w:rsidR="0073450A" w:rsidRPr="00A73059" w:rsidRDefault="0073450A" w:rsidP="00A573A6">
      <w:pPr>
        <w:ind w:left="709" w:hanging="699"/>
        <w:rPr>
          <w:b/>
          <w:bCs/>
        </w:rPr>
      </w:pPr>
    </w:p>
    <w:p w14:paraId="53D57A40" w14:textId="77777777" w:rsidR="0073450A" w:rsidRPr="00A73059" w:rsidRDefault="0073450A" w:rsidP="00A573A6">
      <w:pPr>
        <w:ind w:left="709" w:hanging="699"/>
        <w:rPr>
          <w:b/>
          <w:bCs/>
        </w:rPr>
      </w:pPr>
      <w:r w:rsidRPr="00A73059">
        <w:rPr>
          <w:b/>
          <w:bCs/>
        </w:rPr>
        <w:t>A foglalkozásokon történő részvétel:</w:t>
      </w:r>
    </w:p>
    <w:p w14:paraId="3FBFC2B7" w14:textId="77777777" w:rsidR="0073450A" w:rsidRPr="00A73059" w:rsidRDefault="0073450A" w:rsidP="0043610C">
      <w:pPr>
        <w:jc w:val="both"/>
      </w:pPr>
      <w:r w:rsidRPr="00A73059">
        <w:t>A gyakorlati foglalkozásokon a részvétel kötelező. A félévi hiányzás megengedhető mértéke teljes idejű képzésben a tantárgy heti kontaktóraszámának háromszorosa. Ennek túllépése esetén a félév nem értékelhető (TVSz 8.§ 1.)</w:t>
      </w:r>
    </w:p>
    <w:p w14:paraId="3A9DBBAD" w14:textId="77777777" w:rsidR="0073450A" w:rsidRPr="00A73059" w:rsidRDefault="0073450A"/>
    <w:p w14:paraId="5035A37A" w14:textId="77777777" w:rsidR="0073450A" w:rsidRPr="00A73059" w:rsidRDefault="0073450A" w:rsidP="009638AC">
      <w:pPr>
        <w:jc w:val="both"/>
        <w:rPr>
          <w:b/>
        </w:rPr>
      </w:pPr>
      <w:r w:rsidRPr="00A73059">
        <w:rPr>
          <w:b/>
        </w:rPr>
        <w:t>Félévi követelmény: gyakorlati jegy</w:t>
      </w:r>
    </w:p>
    <w:p w14:paraId="34CD7209" w14:textId="77777777" w:rsidR="0073450A" w:rsidRPr="00A73059" w:rsidRDefault="0073450A" w:rsidP="009638AC">
      <w:pPr>
        <w:jc w:val="both"/>
        <w:rPr>
          <w:b/>
        </w:rPr>
      </w:pPr>
    </w:p>
    <w:p w14:paraId="489CA0A1" w14:textId="77777777" w:rsidR="0073450A" w:rsidRPr="00A73059" w:rsidRDefault="0073450A" w:rsidP="0043610C">
      <w:pPr>
        <w:jc w:val="both"/>
        <w:rPr>
          <w:b/>
        </w:rPr>
      </w:pPr>
      <w:r w:rsidRPr="00A73059">
        <w:rPr>
          <w:b/>
        </w:rPr>
        <w:t>Az értékelés módja, ütemezése:</w:t>
      </w:r>
    </w:p>
    <w:p w14:paraId="3BCB26C4" w14:textId="77777777" w:rsidR="0073450A" w:rsidRPr="00A73059" w:rsidRDefault="0073450A" w:rsidP="0043610C">
      <w:pPr>
        <w:jc w:val="both"/>
        <w:rPr>
          <w:b/>
        </w:rPr>
      </w:pPr>
    </w:p>
    <w:p w14:paraId="7B9B04B7" w14:textId="77777777" w:rsidR="0073450A" w:rsidRPr="00A73059" w:rsidRDefault="0073450A" w:rsidP="0043610C">
      <w:pPr>
        <w:jc w:val="both"/>
      </w:pPr>
      <w:r w:rsidRPr="00A73059">
        <w:t>2, minimum 50 %-ra megírt zárthelyi dolgozat (7. és 14. hét).</w:t>
      </w:r>
    </w:p>
    <w:p w14:paraId="0510E6AE" w14:textId="77777777" w:rsidR="0073450A" w:rsidRPr="00A73059" w:rsidRDefault="0073450A" w:rsidP="009638AC">
      <w:pPr>
        <w:rPr>
          <w:b/>
          <w:bCs/>
        </w:rPr>
      </w:pPr>
    </w:p>
    <w:p w14:paraId="746E60F9" w14:textId="77777777" w:rsidR="0073450A" w:rsidRPr="00A73059" w:rsidRDefault="0073450A" w:rsidP="00F22FF0">
      <w:pPr>
        <w:ind w:left="66"/>
        <w:rPr>
          <w:b/>
          <w:bCs/>
        </w:rPr>
      </w:pPr>
      <w:r w:rsidRPr="00A73059">
        <w:rPr>
          <w:b/>
          <w:bCs/>
        </w:rPr>
        <w:t>A félévközi ellenőrzések követelményei:</w:t>
      </w:r>
    </w:p>
    <w:p w14:paraId="498B2066" w14:textId="77777777" w:rsidR="0073450A" w:rsidRPr="00A73059" w:rsidRDefault="0073450A" w:rsidP="0043610C">
      <w:pPr>
        <w:contextualSpacing/>
        <w:jc w:val="both"/>
      </w:pPr>
      <w:r w:rsidRPr="00A73059">
        <w:t>A tantárgy jellege folyamatos gyakorlást feltételez, így a hallgatók minden héten házi feladatot kapnak. Kettőnél több készületlen órai részvétel a tantárgy félévi érvénytelenségét vonja maga után.</w:t>
      </w:r>
    </w:p>
    <w:p w14:paraId="7966D147" w14:textId="77777777" w:rsidR="0073450A" w:rsidRPr="00A73059" w:rsidRDefault="0073450A" w:rsidP="0043610C">
      <w:pPr>
        <w:ind w:left="360"/>
        <w:contextualSpacing/>
        <w:jc w:val="center"/>
      </w:pPr>
    </w:p>
    <w:p w14:paraId="78778408" w14:textId="77777777" w:rsidR="0073450A" w:rsidRPr="00A73059" w:rsidRDefault="0073450A" w:rsidP="00B56D8B">
      <w:pPr>
        <w:rPr>
          <w:b/>
          <w:bCs/>
        </w:rPr>
      </w:pPr>
      <w:r w:rsidRPr="00A73059">
        <w:rPr>
          <w:b/>
          <w:bCs/>
        </w:rPr>
        <w:t>Az érdemjegy kialakításának módja:</w:t>
      </w:r>
    </w:p>
    <w:p w14:paraId="1C110ED6" w14:textId="77777777" w:rsidR="0073450A" w:rsidRPr="00A73059" w:rsidRDefault="0073450A" w:rsidP="0043610C">
      <w:pPr>
        <w:jc w:val="both"/>
      </w:pPr>
      <w:r w:rsidRPr="00A73059">
        <w:t>A félévi gyakorlati jegyet a 2 zárthelyi dolgozat érdemjegyeinek számtani átlaga határozza meg. Elégtelen gyakorlati jegy javítása a Tanulmányi és vizsgaszabályzat szerint lehetséges. Az órai munka befolyásolja a gyakorlati jegyet.</w:t>
      </w:r>
    </w:p>
    <w:p w14:paraId="5572D8D2" w14:textId="77777777" w:rsidR="0073450A" w:rsidRPr="00A73059" w:rsidRDefault="0073450A" w:rsidP="0043610C">
      <w:pPr>
        <w:jc w:val="both"/>
      </w:pPr>
    </w:p>
    <w:p w14:paraId="31F4C928" w14:textId="77777777" w:rsidR="0073450A" w:rsidRPr="00A73059" w:rsidRDefault="0073450A" w:rsidP="0043610C">
      <w:pPr>
        <w:jc w:val="both"/>
        <w:rPr>
          <w:b/>
        </w:rPr>
      </w:pPr>
      <w:r w:rsidRPr="00A73059">
        <w:rPr>
          <w:b/>
        </w:rPr>
        <w:t>Megjegyzés levelezősöknek:</w:t>
      </w:r>
    </w:p>
    <w:p w14:paraId="16D5C758" w14:textId="4BA94F1A" w:rsidR="0073450A" w:rsidRPr="00A73059" w:rsidRDefault="0073450A" w:rsidP="0043610C">
      <w:pPr>
        <w:jc w:val="both"/>
      </w:pPr>
      <w:r w:rsidRPr="00A73059">
        <w:t xml:space="preserve">A témáink ugyanazok, mint a nappalisoknak. A levelezős konzultációk számával elosztjuk a 14 hetet, és ennek az ütemezésnek megfelelően haladunk. Egy zh-t fognak írni, tervezett időpont: </w:t>
      </w:r>
      <w:r w:rsidR="00663D3E" w:rsidRPr="00A73059">
        <w:t>202</w:t>
      </w:r>
      <w:r w:rsidR="00DC1B38" w:rsidRPr="00A73059">
        <w:t>4</w:t>
      </w:r>
      <w:r w:rsidRPr="00A73059">
        <w:t xml:space="preserve">. </w:t>
      </w:r>
      <w:r w:rsidR="00887948" w:rsidRPr="00A73059">
        <w:t>június</w:t>
      </w:r>
      <w:r w:rsidRPr="00A73059">
        <w:t xml:space="preserve"> 10.</w:t>
      </w:r>
    </w:p>
    <w:p w14:paraId="224D3D35" w14:textId="52A5CCA7" w:rsidR="0073450A" w:rsidRDefault="0073450A" w:rsidP="0043610C">
      <w:pPr>
        <w:jc w:val="both"/>
      </w:pPr>
    </w:p>
    <w:p w14:paraId="4D91A133" w14:textId="77777777" w:rsidR="005768A9" w:rsidRPr="005768A9" w:rsidRDefault="005768A9" w:rsidP="005768A9">
      <w:pPr>
        <w:pStyle w:val="NormlWeb"/>
        <w:spacing w:before="0" w:beforeAutospacing="0" w:after="0" w:afterAutospacing="0"/>
        <w:jc w:val="both"/>
        <w:rPr>
          <w:b/>
          <w:bCs/>
          <w:lang w:val="hu-HU"/>
        </w:rPr>
      </w:pPr>
      <w:r w:rsidRPr="005768A9">
        <w:rPr>
          <w:b/>
          <w:bCs/>
          <w:lang w:val="hu-HU"/>
        </w:rPr>
        <w:t>Megjegyzés távoktatásban tanulóknak:</w:t>
      </w:r>
    </w:p>
    <w:p w14:paraId="66E20F72" w14:textId="77777777" w:rsidR="005768A9" w:rsidRPr="005768A9" w:rsidRDefault="005768A9" w:rsidP="005768A9">
      <w:pPr>
        <w:pStyle w:val="NormlWeb"/>
        <w:spacing w:before="0" w:beforeAutospacing="0" w:after="0" w:afterAutospacing="0"/>
        <w:jc w:val="both"/>
        <w:rPr>
          <w:lang w:val="hu-HU"/>
        </w:rPr>
      </w:pPr>
    </w:p>
    <w:p w14:paraId="3DA8FE88" w14:textId="0977742A" w:rsidR="005768A9" w:rsidRDefault="005768A9" w:rsidP="005768A9">
      <w:pPr>
        <w:jc w:val="both"/>
      </w:pPr>
      <w:r>
        <w:t>Az önállóan történő felkészülés során ajánlott a fentebb olvasható nappalis idő- és témabeosztáshoz igazodni.</w:t>
      </w:r>
    </w:p>
    <w:p w14:paraId="1259F3FF" w14:textId="77777777" w:rsidR="005768A9" w:rsidRPr="00A73059" w:rsidRDefault="005768A9" w:rsidP="0043610C">
      <w:pPr>
        <w:jc w:val="both"/>
      </w:pPr>
    </w:p>
    <w:p w14:paraId="0831E39D" w14:textId="77777777" w:rsidR="0073450A" w:rsidRPr="00A73059" w:rsidRDefault="0073450A" w:rsidP="009638AC">
      <w:pPr>
        <w:ind w:left="360"/>
        <w:jc w:val="both"/>
      </w:pPr>
    </w:p>
    <w:p w14:paraId="7CF5AAD7" w14:textId="318DD044" w:rsidR="0073450A" w:rsidRPr="00A73059" w:rsidRDefault="00C829A6" w:rsidP="0043610C">
      <w:pPr>
        <w:rPr>
          <w:b/>
          <w:bCs/>
        </w:rPr>
      </w:pPr>
      <w:r w:rsidRPr="00A73059">
        <w:rPr>
          <w:b/>
          <w:bCs/>
        </w:rPr>
        <w:t>Kötelező és ajánlott szakirodalom</w:t>
      </w:r>
      <w:r w:rsidR="0073450A" w:rsidRPr="00A73059">
        <w:rPr>
          <w:b/>
          <w:bCs/>
        </w:rPr>
        <w:t>:</w:t>
      </w:r>
    </w:p>
    <w:p w14:paraId="77A7EBC5" w14:textId="77777777" w:rsidR="0073450A" w:rsidRPr="00A73059" w:rsidRDefault="0073450A" w:rsidP="009638AC">
      <w:pPr>
        <w:rPr>
          <w:sz w:val="22"/>
          <w:szCs w:val="22"/>
        </w:rPr>
      </w:pPr>
    </w:p>
    <w:p w14:paraId="000CD38A" w14:textId="394C822B" w:rsidR="0073450A" w:rsidRPr="00A73059" w:rsidRDefault="0073450A" w:rsidP="009638AC">
      <w:r w:rsidRPr="00A73059">
        <w:t>Arnold, I.V. (1986). The English Word. Moscow.</w:t>
      </w:r>
    </w:p>
    <w:p w14:paraId="472A90C6" w14:textId="297899FE" w:rsidR="00DC1B38" w:rsidRPr="00A73059" w:rsidRDefault="00453D92" w:rsidP="009638AC">
      <w:r w:rsidRPr="00A73059">
        <w:t>Dzharasova, T.T. (2014). English Lexicology and Lexicography. Almaty «Kazakh University»</w:t>
      </w:r>
    </w:p>
    <w:p w14:paraId="071C0910" w14:textId="77777777" w:rsidR="0073450A" w:rsidRPr="00A73059" w:rsidRDefault="0073450A" w:rsidP="009638AC">
      <w:r w:rsidRPr="00A73059">
        <w:t>Graver, B. D. (1986). Advanced English Practice. OUP.</w:t>
      </w:r>
    </w:p>
    <w:p w14:paraId="59945991" w14:textId="77777777" w:rsidR="0073450A" w:rsidRPr="00A73059" w:rsidRDefault="0073450A" w:rsidP="009638AC">
      <w:r w:rsidRPr="00A73059">
        <w:t>McCarthy, M. – O’Dell, J. (2002). English Vocabulary in Use. CUP.</w:t>
      </w:r>
    </w:p>
    <w:p w14:paraId="2B3D045C" w14:textId="77777777" w:rsidR="0073450A" w:rsidRPr="00A73059" w:rsidRDefault="0073450A" w:rsidP="009638AC">
      <w:r w:rsidRPr="00A73059">
        <w:t xml:space="preserve">Nikolaenko, A. G. (2007). English Lexicology: Theory and Practice. </w:t>
      </w:r>
    </w:p>
    <w:p w14:paraId="5EDD0846" w14:textId="77777777" w:rsidR="0073450A" w:rsidRPr="00A73059" w:rsidRDefault="0073450A" w:rsidP="009638AC">
      <w:bookmarkStart w:id="2" w:name="_GoBack"/>
      <w:bookmarkEnd w:id="2"/>
      <w:r w:rsidRPr="00A73059">
        <w:t>Watcyn – Jones, P. (1990). Test Your English Idioms. London: Penguin Books.</w:t>
      </w:r>
    </w:p>
    <w:sectPr w:rsidR="0073450A" w:rsidRPr="00A73059" w:rsidSect="00F01A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E43C6" w14:textId="77777777" w:rsidR="00FB1941" w:rsidRDefault="00FB1941" w:rsidP="009C2844">
      <w:r>
        <w:separator/>
      </w:r>
    </w:p>
  </w:endnote>
  <w:endnote w:type="continuationSeparator" w:id="0">
    <w:p w14:paraId="65A03919" w14:textId="77777777" w:rsidR="00FB1941" w:rsidRDefault="00FB1941" w:rsidP="009C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2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7942334"/>
      <w:docPartObj>
        <w:docPartGallery w:val="Page Numbers (Bottom of Page)"/>
        <w:docPartUnique/>
      </w:docPartObj>
    </w:sdtPr>
    <w:sdtEndPr/>
    <w:sdtContent>
      <w:p w14:paraId="3CEC9F1F" w14:textId="3B63B6B7" w:rsidR="00750643" w:rsidRDefault="0075064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941">
          <w:rPr>
            <w:noProof/>
          </w:rPr>
          <w:t>1</w:t>
        </w:r>
        <w:r>
          <w:fldChar w:fldCharType="end"/>
        </w:r>
      </w:p>
    </w:sdtContent>
  </w:sdt>
  <w:p w14:paraId="5D178D7A" w14:textId="77777777" w:rsidR="0062710E" w:rsidRDefault="006271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52427" w14:textId="77777777" w:rsidR="00FB1941" w:rsidRDefault="00FB1941" w:rsidP="009C2844">
      <w:r>
        <w:separator/>
      </w:r>
    </w:p>
  </w:footnote>
  <w:footnote w:type="continuationSeparator" w:id="0">
    <w:p w14:paraId="189FD354" w14:textId="77777777" w:rsidR="00FB1941" w:rsidRDefault="00FB1941" w:rsidP="009C2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04732"/>
    <w:multiLevelType w:val="hybridMultilevel"/>
    <w:tmpl w:val="27AEA0B0"/>
    <w:lvl w:ilvl="0" w:tplc="F7B2FC2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7164E"/>
    <w:multiLevelType w:val="hybridMultilevel"/>
    <w:tmpl w:val="BD749B7C"/>
    <w:lvl w:ilvl="0" w:tplc="E7B6B81C">
      <w:start w:val="2001"/>
      <w:numFmt w:val="bullet"/>
      <w:lvlText w:val="-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C1102"/>
    <w:multiLevelType w:val="hybridMultilevel"/>
    <w:tmpl w:val="65747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A5042"/>
    <w:multiLevelType w:val="hybridMultilevel"/>
    <w:tmpl w:val="A0C885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1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2" w15:restartNumberingAfterBreak="0">
    <w:nsid w:val="4CAD4424"/>
    <w:multiLevelType w:val="hybridMultilevel"/>
    <w:tmpl w:val="93162C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6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7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11A5CAD"/>
    <w:multiLevelType w:val="multilevel"/>
    <w:tmpl w:val="3D36AA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4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21"/>
  </w:num>
  <w:num w:numId="4">
    <w:abstractNumId w:val="24"/>
  </w:num>
  <w:num w:numId="5">
    <w:abstractNumId w:val="0"/>
  </w:num>
  <w:num w:numId="6">
    <w:abstractNumId w:val="17"/>
  </w:num>
  <w:num w:numId="7">
    <w:abstractNumId w:val="7"/>
  </w:num>
  <w:num w:numId="8">
    <w:abstractNumId w:val="26"/>
  </w:num>
  <w:num w:numId="9">
    <w:abstractNumId w:val="8"/>
  </w:num>
  <w:num w:numId="10">
    <w:abstractNumId w:val="23"/>
  </w:num>
  <w:num w:numId="11">
    <w:abstractNumId w:val="27"/>
  </w:num>
  <w:num w:numId="12">
    <w:abstractNumId w:val="31"/>
  </w:num>
  <w:num w:numId="13">
    <w:abstractNumId w:val="35"/>
  </w:num>
  <w:num w:numId="14">
    <w:abstractNumId w:val="11"/>
  </w:num>
  <w:num w:numId="15">
    <w:abstractNumId w:val="16"/>
  </w:num>
  <w:num w:numId="16">
    <w:abstractNumId w:val="4"/>
  </w:num>
  <w:num w:numId="17">
    <w:abstractNumId w:val="1"/>
  </w:num>
  <w:num w:numId="18">
    <w:abstractNumId w:val="28"/>
  </w:num>
  <w:num w:numId="19">
    <w:abstractNumId w:val="29"/>
  </w:num>
  <w:num w:numId="20">
    <w:abstractNumId w:val="9"/>
  </w:num>
  <w:num w:numId="21">
    <w:abstractNumId w:val="2"/>
  </w:num>
  <w:num w:numId="22">
    <w:abstractNumId w:val="32"/>
  </w:num>
  <w:num w:numId="23">
    <w:abstractNumId w:val="19"/>
  </w:num>
  <w:num w:numId="24">
    <w:abstractNumId w:val="20"/>
  </w:num>
  <w:num w:numId="25">
    <w:abstractNumId w:val="25"/>
  </w:num>
  <w:num w:numId="26">
    <w:abstractNumId w:val="18"/>
  </w:num>
  <w:num w:numId="27">
    <w:abstractNumId w:val="10"/>
  </w:num>
  <w:num w:numId="28">
    <w:abstractNumId w:val="5"/>
  </w:num>
  <w:num w:numId="29">
    <w:abstractNumId w:val="34"/>
  </w:num>
  <w:num w:numId="30">
    <w:abstractNumId w:val="14"/>
  </w:num>
  <w:num w:numId="31">
    <w:abstractNumId w:val="22"/>
  </w:num>
  <w:num w:numId="32">
    <w:abstractNumId w:val="30"/>
  </w:num>
  <w:num w:numId="33">
    <w:abstractNumId w:val="15"/>
  </w:num>
  <w:num w:numId="34">
    <w:abstractNumId w:val="6"/>
  </w:num>
  <w:num w:numId="35">
    <w:abstractNumId w:val="1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22"/>
    <w:rsid w:val="000105F2"/>
    <w:rsid w:val="00011AA3"/>
    <w:rsid w:val="000149B2"/>
    <w:rsid w:val="00034072"/>
    <w:rsid w:val="00041B54"/>
    <w:rsid w:val="00041E90"/>
    <w:rsid w:val="00042EE9"/>
    <w:rsid w:val="00044533"/>
    <w:rsid w:val="00072122"/>
    <w:rsid w:val="0008130D"/>
    <w:rsid w:val="00084869"/>
    <w:rsid w:val="00090EDD"/>
    <w:rsid w:val="000957E7"/>
    <w:rsid w:val="000A0BD4"/>
    <w:rsid w:val="000A0E85"/>
    <w:rsid w:val="000A72BE"/>
    <w:rsid w:val="000B2786"/>
    <w:rsid w:val="000B3A32"/>
    <w:rsid w:val="000C12F3"/>
    <w:rsid w:val="000C383D"/>
    <w:rsid w:val="000C73DF"/>
    <w:rsid w:val="000E2586"/>
    <w:rsid w:val="000F1C60"/>
    <w:rsid w:val="000F5A56"/>
    <w:rsid w:val="00142AC0"/>
    <w:rsid w:val="00154146"/>
    <w:rsid w:val="00160895"/>
    <w:rsid w:val="00162D62"/>
    <w:rsid w:val="00171ECD"/>
    <w:rsid w:val="0018487A"/>
    <w:rsid w:val="00195A56"/>
    <w:rsid w:val="0019650F"/>
    <w:rsid w:val="0019774E"/>
    <w:rsid w:val="001C1527"/>
    <w:rsid w:val="001D1A07"/>
    <w:rsid w:val="001D1BDA"/>
    <w:rsid w:val="001E14F0"/>
    <w:rsid w:val="002004A2"/>
    <w:rsid w:val="002055BB"/>
    <w:rsid w:val="00215497"/>
    <w:rsid w:val="00233984"/>
    <w:rsid w:val="00235914"/>
    <w:rsid w:val="00247D90"/>
    <w:rsid w:val="00257502"/>
    <w:rsid w:val="00294D32"/>
    <w:rsid w:val="002A7E10"/>
    <w:rsid w:val="002B579A"/>
    <w:rsid w:val="002B7295"/>
    <w:rsid w:val="002C0E40"/>
    <w:rsid w:val="002C2F97"/>
    <w:rsid w:val="002C3F38"/>
    <w:rsid w:val="002C5D8C"/>
    <w:rsid w:val="002E217F"/>
    <w:rsid w:val="002F23E2"/>
    <w:rsid w:val="002F4EA6"/>
    <w:rsid w:val="003176A9"/>
    <w:rsid w:val="00326318"/>
    <w:rsid w:val="00326582"/>
    <w:rsid w:val="00332C87"/>
    <w:rsid w:val="003518F8"/>
    <w:rsid w:val="0035351B"/>
    <w:rsid w:val="003540CE"/>
    <w:rsid w:val="00360898"/>
    <w:rsid w:val="003762E5"/>
    <w:rsid w:val="003B080E"/>
    <w:rsid w:val="003B1770"/>
    <w:rsid w:val="003B51B6"/>
    <w:rsid w:val="003D2E44"/>
    <w:rsid w:val="003D6613"/>
    <w:rsid w:val="0040160E"/>
    <w:rsid w:val="0040546B"/>
    <w:rsid w:val="0043610C"/>
    <w:rsid w:val="004365C3"/>
    <w:rsid w:val="004457BD"/>
    <w:rsid w:val="00453D92"/>
    <w:rsid w:val="00467D18"/>
    <w:rsid w:val="00475720"/>
    <w:rsid w:val="0048707C"/>
    <w:rsid w:val="00487802"/>
    <w:rsid w:val="0049259C"/>
    <w:rsid w:val="00494E2A"/>
    <w:rsid w:val="004A1731"/>
    <w:rsid w:val="004A2050"/>
    <w:rsid w:val="004B10B0"/>
    <w:rsid w:val="004B1AC8"/>
    <w:rsid w:val="004B42F8"/>
    <w:rsid w:val="004C5853"/>
    <w:rsid w:val="004E5D78"/>
    <w:rsid w:val="004F76B1"/>
    <w:rsid w:val="005067D6"/>
    <w:rsid w:val="00540E2B"/>
    <w:rsid w:val="005502A0"/>
    <w:rsid w:val="00567594"/>
    <w:rsid w:val="0057638C"/>
    <w:rsid w:val="005768A9"/>
    <w:rsid w:val="00582941"/>
    <w:rsid w:val="0058440A"/>
    <w:rsid w:val="0059491C"/>
    <w:rsid w:val="005A69F6"/>
    <w:rsid w:val="005D1418"/>
    <w:rsid w:val="005D74B4"/>
    <w:rsid w:val="005D7DDF"/>
    <w:rsid w:val="00600FE4"/>
    <w:rsid w:val="00602890"/>
    <w:rsid w:val="00615DFA"/>
    <w:rsid w:val="00620949"/>
    <w:rsid w:val="0062710E"/>
    <w:rsid w:val="00640E97"/>
    <w:rsid w:val="00647ABE"/>
    <w:rsid w:val="0066392D"/>
    <w:rsid w:val="00663D3E"/>
    <w:rsid w:val="00670416"/>
    <w:rsid w:val="00675077"/>
    <w:rsid w:val="00676347"/>
    <w:rsid w:val="00681210"/>
    <w:rsid w:val="006A6328"/>
    <w:rsid w:val="006A7E72"/>
    <w:rsid w:val="006C4E97"/>
    <w:rsid w:val="006D3AC6"/>
    <w:rsid w:val="006D508B"/>
    <w:rsid w:val="006E2349"/>
    <w:rsid w:val="006F3F04"/>
    <w:rsid w:val="006F4924"/>
    <w:rsid w:val="00702B48"/>
    <w:rsid w:val="007203D7"/>
    <w:rsid w:val="00724F56"/>
    <w:rsid w:val="0073065A"/>
    <w:rsid w:val="0073450A"/>
    <w:rsid w:val="00750643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A79D2"/>
    <w:rsid w:val="007B260A"/>
    <w:rsid w:val="007B2986"/>
    <w:rsid w:val="007B6E2C"/>
    <w:rsid w:val="007C23AD"/>
    <w:rsid w:val="007C4CBC"/>
    <w:rsid w:val="007F4ED8"/>
    <w:rsid w:val="00801667"/>
    <w:rsid w:val="008462E7"/>
    <w:rsid w:val="00847EF8"/>
    <w:rsid w:val="00867F68"/>
    <w:rsid w:val="0087478E"/>
    <w:rsid w:val="00875262"/>
    <w:rsid w:val="00876619"/>
    <w:rsid w:val="00887948"/>
    <w:rsid w:val="008A0BB5"/>
    <w:rsid w:val="008A17F6"/>
    <w:rsid w:val="008A696F"/>
    <w:rsid w:val="008B1DC2"/>
    <w:rsid w:val="008B2AD4"/>
    <w:rsid w:val="008C03FA"/>
    <w:rsid w:val="008C1390"/>
    <w:rsid w:val="008C54C4"/>
    <w:rsid w:val="008C74EF"/>
    <w:rsid w:val="008D0B6E"/>
    <w:rsid w:val="008D4525"/>
    <w:rsid w:val="008E02DF"/>
    <w:rsid w:val="008F6213"/>
    <w:rsid w:val="008F6B32"/>
    <w:rsid w:val="009124F0"/>
    <w:rsid w:val="009403F7"/>
    <w:rsid w:val="009638AC"/>
    <w:rsid w:val="00964F46"/>
    <w:rsid w:val="009729E7"/>
    <w:rsid w:val="00981D14"/>
    <w:rsid w:val="009A4485"/>
    <w:rsid w:val="009A65D0"/>
    <w:rsid w:val="009B0E33"/>
    <w:rsid w:val="009B26EC"/>
    <w:rsid w:val="009B3A75"/>
    <w:rsid w:val="009B3D64"/>
    <w:rsid w:val="009C2844"/>
    <w:rsid w:val="009D1D76"/>
    <w:rsid w:val="009D3ED9"/>
    <w:rsid w:val="009E6CFD"/>
    <w:rsid w:val="009F09DC"/>
    <w:rsid w:val="009F1124"/>
    <w:rsid w:val="009F5156"/>
    <w:rsid w:val="00A015F6"/>
    <w:rsid w:val="00A03E9A"/>
    <w:rsid w:val="00A05B7A"/>
    <w:rsid w:val="00A15263"/>
    <w:rsid w:val="00A41CCB"/>
    <w:rsid w:val="00A507DC"/>
    <w:rsid w:val="00A573A6"/>
    <w:rsid w:val="00A6653C"/>
    <w:rsid w:val="00A72CBA"/>
    <w:rsid w:val="00A73059"/>
    <w:rsid w:val="00A73C97"/>
    <w:rsid w:val="00A81416"/>
    <w:rsid w:val="00A817E3"/>
    <w:rsid w:val="00A83407"/>
    <w:rsid w:val="00A85669"/>
    <w:rsid w:val="00AA168C"/>
    <w:rsid w:val="00AA5F91"/>
    <w:rsid w:val="00AB0DB4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02945"/>
    <w:rsid w:val="00B02ACA"/>
    <w:rsid w:val="00B104D5"/>
    <w:rsid w:val="00B1365A"/>
    <w:rsid w:val="00B221FE"/>
    <w:rsid w:val="00B256CD"/>
    <w:rsid w:val="00B3063D"/>
    <w:rsid w:val="00B42A0D"/>
    <w:rsid w:val="00B47D25"/>
    <w:rsid w:val="00B54EA7"/>
    <w:rsid w:val="00B56D8B"/>
    <w:rsid w:val="00B57588"/>
    <w:rsid w:val="00B871BE"/>
    <w:rsid w:val="00B962BC"/>
    <w:rsid w:val="00B96C67"/>
    <w:rsid w:val="00BC12DA"/>
    <w:rsid w:val="00BE2BF9"/>
    <w:rsid w:val="00BF5FC2"/>
    <w:rsid w:val="00C138C3"/>
    <w:rsid w:val="00C14516"/>
    <w:rsid w:val="00C16A92"/>
    <w:rsid w:val="00C174CC"/>
    <w:rsid w:val="00C2361F"/>
    <w:rsid w:val="00C31057"/>
    <w:rsid w:val="00C61BBD"/>
    <w:rsid w:val="00C82300"/>
    <w:rsid w:val="00C829A6"/>
    <w:rsid w:val="00C84168"/>
    <w:rsid w:val="00CA5CCA"/>
    <w:rsid w:val="00CC543F"/>
    <w:rsid w:val="00CE0510"/>
    <w:rsid w:val="00CE0EF9"/>
    <w:rsid w:val="00CE3990"/>
    <w:rsid w:val="00CF3499"/>
    <w:rsid w:val="00CF666B"/>
    <w:rsid w:val="00D007A3"/>
    <w:rsid w:val="00D11C93"/>
    <w:rsid w:val="00D31F61"/>
    <w:rsid w:val="00D46F84"/>
    <w:rsid w:val="00D47C44"/>
    <w:rsid w:val="00D53274"/>
    <w:rsid w:val="00D53F57"/>
    <w:rsid w:val="00D552CE"/>
    <w:rsid w:val="00D568FE"/>
    <w:rsid w:val="00D635C7"/>
    <w:rsid w:val="00D718A1"/>
    <w:rsid w:val="00D84144"/>
    <w:rsid w:val="00DA1A8D"/>
    <w:rsid w:val="00DA4915"/>
    <w:rsid w:val="00DB5731"/>
    <w:rsid w:val="00DB5AB6"/>
    <w:rsid w:val="00DB5BC6"/>
    <w:rsid w:val="00DC12E9"/>
    <w:rsid w:val="00DC1B38"/>
    <w:rsid w:val="00DC3CBD"/>
    <w:rsid w:val="00DD3A7D"/>
    <w:rsid w:val="00DE0F1E"/>
    <w:rsid w:val="00DE7018"/>
    <w:rsid w:val="00DF37B0"/>
    <w:rsid w:val="00E018B3"/>
    <w:rsid w:val="00E234E7"/>
    <w:rsid w:val="00E243A1"/>
    <w:rsid w:val="00E24D93"/>
    <w:rsid w:val="00E26486"/>
    <w:rsid w:val="00E30581"/>
    <w:rsid w:val="00E34AE3"/>
    <w:rsid w:val="00E44FAF"/>
    <w:rsid w:val="00E57958"/>
    <w:rsid w:val="00E65362"/>
    <w:rsid w:val="00E65555"/>
    <w:rsid w:val="00E75F2D"/>
    <w:rsid w:val="00E848CD"/>
    <w:rsid w:val="00E9248B"/>
    <w:rsid w:val="00E97419"/>
    <w:rsid w:val="00EA1353"/>
    <w:rsid w:val="00EA3D70"/>
    <w:rsid w:val="00EA6159"/>
    <w:rsid w:val="00EB204B"/>
    <w:rsid w:val="00EC0697"/>
    <w:rsid w:val="00EC3C79"/>
    <w:rsid w:val="00ED5D72"/>
    <w:rsid w:val="00EE532E"/>
    <w:rsid w:val="00F00739"/>
    <w:rsid w:val="00F0169A"/>
    <w:rsid w:val="00F01A51"/>
    <w:rsid w:val="00F0523A"/>
    <w:rsid w:val="00F22FF0"/>
    <w:rsid w:val="00F42BDA"/>
    <w:rsid w:val="00F53842"/>
    <w:rsid w:val="00F56C92"/>
    <w:rsid w:val="00F62879"/>
    <w:rsid w:val="00F70EC3"/>
    <w:rsid w:val="00F846A2"/>
    <w:rsid w:val="00F850B2"/>
    <w:rsid w:val="00F85312"/>
    <w:rsid w:val="00FA1DE4"/>
    <w:rsid w:val="00FA4420"/>
    <w:rsid w:val="00FB1941"/>
    <w:rsid w:val="00FC0C66"/>
    <w:rsid w:val="00FD4220"/>
    <w:rsid w:val="00FE6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:contacts" w:name="GivenName"/>
  <w:smartTagType w:namespaceuri="urn:schemas:contacts" w:name="Sn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  <w14:docId w14:val="687AD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68A9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42A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Body">
    <w:name w:val="Body"/>
    <w:rsid w:val="004925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bdr w:val="nil"/>
      <w:lang w:val="en-US" w:eastAsia="hu-HU"/>
    </w:rPr>
  </w:style>
  <w:style w:type="character" w:customStyle="1" w:styleId="Szvegtrzs">
    <w:name w:val="Szövegtörzs_"/>
    <w:basedOn w:val="Bekezdsalapbettpusa"/>
    <w:link w:val="Szvegtrzs1"/>
    <w:rsid w:val="0073450A"/>
    <w:rPr>
      <w:rFonts w:eastAsia="Times New Roman" w:cs="Times New Roman"/>
      <w:lang w:val="en-US" w:bidi="en-US"/>
    </w:rPr>
  </w:style>
  <w:style w:type="character" w:customStyle="1" w:styleId="Szvegtrzs2">
    <w:name w:val="Szövegtörzs (2)_"/>
    <w:basedOn w:val="Bekezdsalapbettpusa"/>
    <w:link w:val="Szvegtrzs20"/>
    <w:rsid w:val="0073450A"/>
    <w:rPr>
      <w:rFonts w:eastAsia="Times New Roman" w:cs="Times New Roman"/>
      <w:b/>
      <w:bCs/>
      <w:sz w:val="28"/>
      <w:szCs w:val="28"/>
    </w:rPr>
  </w:style>
  <w:style w:type="paragraph" w:customStyle="1" w:styleId="Szvegtrzs1">
    <w:name w:val="Szövegtörzs1"/>
    <w:basedOn w:val="Norml"/>
    <w:link w:val="Szvegtrzs"/>
    <w:rsid w:val="0073450A"/>
    <w:pPr>
      <w:widowControl w:val="0"/>
    </w:pPr>
    <w:rPr>
      <w:szCs w:val="22"/>
      <w:lang w:val="en-US" w:eastAsia="en-US" w:bidi="en-US"/>
    </w:rPr>
  </w:style>
  <w:style w:type="paragraph" w:customStyle="1" w:styleId="Szvegtrzs20">
    <w:name w:val="Szövegtörzs (2)"/>
    <w:basedOn w:val="Norml"/>
    <w:link w:val="Szvegtrzs2"/>
    <w:rsid w:val="0073450A"/>
    <w:pPr>
      <w:widowControl w:val="0"/>
      <w:spacing w:after="260"/>
    </w:pPr>
    <w:rPr>
      <w:b/>
      <w:bCs/>
      <w:sz w:val="28"/>
      <w:szCs w:val="28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C28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C2844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C28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C2844"/>
    <w:rPr>
      <w:rFonts w:eastAsia="Times New Roman" w:cs="Times New Roman"/>
      <w:szCs w:val="24"/>
      <w:lang w:eastAsia="hu-HU"/>
    </w:rPr>
  </w:style>
  <w:style w:type="character" w:customStyle="1" w:styleId="SzvegtrzsChar1">
    <w:name w:val="Szövegtörzs Char1"/>
    <w:basedOn w:val="Bekezdsalapbettpusa"/>
    <w:link w:val="Szvegtrzs0"/>
    <w:uiPriority w:val="99"/>
    <w:rsid w:val="00360898"/>
    <w:rPr>
      <w:rFonts w:cs="Times New Roman"/>
      <w:color w:val="0000EE"/>
      <w:sz w:val="30"/>
      <w:szCs w:val="30"/>
      <w:u w:val="single"/>
    </w:rPr>
  </w:style>
  <w:style w:type="paragraph" w:styleId="Szvegtrzs0">
    <w:name w:val="Body Text"/>
    <w:basedOn w:val="Norml"/>
    <w:link w:val="SzvegtrzsChar1"/>
    <w:uiPriority w:val="99"/>
    <w:rsid w:val="00360898"/>
    <w:pPr>
      <w:ind w:firstLine="400"/>
    </w:pPr>
    <w:rPr>
      <w:rFonts w:eastAsiaTheme="minorHAnsi"/>
      <w:color w:val="0000EE"/>
      <w:sz w:val="30"/>
      <w:szCs w:val="30"/>
      <w:u w:val="single"/>
      <w:lang w:eastAsia="en-US"/>
    </w:rPr>
  </w:style>
  <w:style w:type="character" w:customStyle="1" w:styleId="SzvegtrzsChar">
    <w:name w:val="Szövegtörzs Char"/>
    <w:basedOn w:val="Bekezdsalapbettpusa"/>
    <w:uiPriority w:val="99"/>
    <w:semiHidden/>
    <w:rsid w:val="00360898"/>
    <w:rPr>
      <w:rFonts w:eastAsia="Times New Roman" w:cs="Times New Roman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DA1A8D"/>
    <w:pPr>
      <w:spacing w:before="100" w:beforeAutospacing="1" w:after="100" w:afterAutospacing="1"/>
    </w:pPr>
    <w:rPr>
      <w:lang w:val="en-GB" w:eastAsia="en-GB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8794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87948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87948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B42A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7933C-DD62-4521-9EF0-580CDBB6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2180</Words>
  <Characters>15044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2024-02-15T11:28:00Z</dcterms:created>
  <dcterms:modified xsi:type="dcterms:W3CDTF">2024-02-15T18:29:00Z</dcterms:modified>
</cp:coreProperties>
</file>