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EBECA" w14:textId="66CB2A45" w:rsidR="0041078A" w:rsidRPr="0041078A" w:rsidRDefault="0041078A">
      <w:pPr>
        <w:rPr>
          <w:b/>
          <w:bCs/>
          <w:sz w:val="28"/>
          <w:szCs w:val="28"/>
        </w:rPr>
      </w:pPr>
      <w:r w:rsidRPr="0041078A">
        <w:rPr>
          <w:b/>
          <w:bCs/>
          <w:sz w:val="28"/>
          <w:szCs w:val="28"/>
        </w:rPr>
        <w:t>Tematika 2026/27/1</w:t>
      </w:r>
    </w:p>
    <w:p w14:paraId="5744D985" w14:textId="77777777" w:rsidR="0041078A" w:rsidRDefault="0041078A"/>
    <w:p w14:paraId="5474B7F7" w14:textId="77777777" w:rsidR="0041078A" w:rsidRDefault="0041078A" w:rsidP="0041078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Prezentációs gyakorlatok</w:t>
      </w:r>
    </w:p>
    <w:p w14:paraId="1CC25607" w14:textId="77777777" w:rsidR="0041078A" w:rsidRDefault="0041078A" w:rsidP="0041078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BAN1307</w:t>
      </w:r>
    </w:p>
    <w:p w14:paraId="666B061C" w14:textId="77777777" w:rsidR="0041078A" w:rsidRDefault="0041078A" w:rsidP="0041078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Dr. Somfalvi Zita</w:t>
      </w:r>
    </w:p>
    <w:p w14:paraId="32D64986" w14:textId="77777777" w:rsidR="0041078A" w:rsidRDefault="0041078A" w:rsidP="0041078A">
      <w:pPr>
        <w:rPr>
          <w:b/>
          <w:bCs/>
          <w:sz w:val="28"/>
          <w:szCs w:val="28"/>
        </w:rPr>
      </w:pPr>
    </w:p>
    <w:p w14:paraId="61CF5BFD" w14:textId="77777777" w:rsidR="0041078A" w:rsidRDefault="0041078A" w:rsidP="0041078A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6B08EF98" w14:textId="77777777" w:rsidR="0041078A" w:rsidRDefault="0041078A" w:rsidP="0041078A">
      <w:pPr>
        <w:ind w:left="709" w:hanging="699"/>
        <w:rPr>
          <w:bCs/>
          <w:lang w:val="en-GB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554"/>
        <w:gridCol w:w="3686"/>
      </w:tblGrid>
      <w:tr w:rsidR="0041078A" w14:paraId="7C06D748" w14:textId="77777777" w:rsidTr="00EC268E">
        <w:tc>
          <w:tcPr>
            <w:tcW w:w="1554" w:type="dxa"/>
          </w:tcPr>
          <w:p w14:paraId="50DC8FA1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>Week 1.</w:t>
            </w:r>
          </w:p>
        </w:tc>
        <w:tc>
          <w:tcPr>
            <w:tcW w:w="3686" w:type="dxa"/>
          </w:tcPr>
          <w:p w14:paraId="387F059B" w14:textId="77777777" w:rsidR="0041078A" w:rsidRPr="00D65D39" w:rsidRDefault="0041078A" w:rsidP="00EC268E">
            <w:r w:rsidRPr="00D65D39">
              <w:t xml:space="preserve"> </w:t>
            </w:r>
            <w:r>
              <w:t>Introduction</w:t>
            </w:r>
          </w:p>
        </w:tc>
      </w:tr>
      <w:tr w:rsidR="0041078A" w14:paraId="69844FB3" w14:textId="77777777" w:rsidTr="00EC268E">
        <w:tc>
          <w:tcPr>
            <w:tcW w:w="1554" w:type="dxa"/>
          </w:tcPr>
          <w:p w14:paraId="2D7DEC67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2. </w:t>
            </w:r>
          </w:p>
        </w:tc>
        <w:tc>
          <w:tcPr>
            <w:tcW w:w="3686" w:type="dxa"/>
          </w:tcPr>
          <w:p w14:paraId="52E30003" w14:textId="77777777" w:rsidR="0041078A" w:rsidRPr="00D65D39" w:rsidRDefault="0041078A" w:rsidP="00EC268E">
            <w:r>
              <w:t>Rules of giving a presentation</w:t>
            </w:r>
          </w:p>
        </w:tc>
      </w:tr>
      <w:tr w:rsidR="0041078A" w14:paraId="4C0E43C0" w14:textId="77777777" w:rsidTr="00EC268E">
        <w:tc>
          <w:tcPr>
            <w:tcW w:w="1554" w:type="dxa"/>
          </w:tcPr>
          <w:p w14:paraId="13F2735A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3. </w:t>
            </w:r>
          </w:p>
        </w:tc>
        <w:tc>
          <w:tcPr>
            <w:tcW w:w="3686" w:type="dxa"/>
          </w:tcPr>
          <w:p w14:paraId="573FF7B2" w14:textId="77777777" w:rsidR="0041078A" w:rsidRPr="00D65D39" w:rsidRDefault="0041078A" w:rsidP="00EC268E">
            <w:r w:rsidRPr="00DE05B3">
              <w:t>Presentation on a given topic</w:t>
            </w:r>
          </w:p>
        </w:tc>
      </w:tr>
      <w:tr w:rsidR="0041078A" w14:paraId="61E5B133" w14:textId="77777777" w:rsidTr="00EC268E">
        <w:tc>
          <w:tcPr>
            <w:tcW w:w="1554" w:type="dxa"/>
          </w:tcPr>
          <w:p w14:paraId="5A49FFA7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4. </w:t>
            </w:r>
          </w:p>
        </w:tc>
        <w:tc>
          <w:tcPr>
            <w:tcW w:w="3686" w:type="dxa"/>
          </w:tcPr>
          <w:p w14:paraId="63E1A0E1" w14:textId="77777777" w:rsidR="0041078A" w:rsidRPr="00D65D39" w:rsidRDefault="0041078A" w:rsidP="00EC268E">
            <w:r w:rsidRPr="00DE05B3">
              <w:t>Presentation on a given topic</w:t>
            </w:r>
          </w:p>
        </w:tc>
      </w:tr>
      <w:tr w:rsidR="0041078A" w14:paraId="6EE3C279" w14:textId="77777777" w:rsidTr="00EC268E">
        <w:tc>
          <w:tcPr>
            <w:tcW w:w="1554" w:type="dxa"/>
          </w:tcPr>
          <w:p w14:paraId="43CBED16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5. </w:t>
            </w:r>
          </w:p>
        </w:tc>
        <w:tc>
          <w:tcPr>
            <w:tcW w:w="3686" w:type="dxa"/>
          </w:tcPr>
          <w:p w14:paraId="01532CA1" w14:textId="77777777" w:rsidR="0041078A" w:rsidRPr="002C2A2B" w:rsidRDefault="0041078A" w:rsidP="00EC268E">
            <w:r w:rsidRPr="00DE05B3">
              <w:t>Presentation on a given topic</w:t>
            </w:r>
          </w:p>
        </w:tc>
      </w:tr>
      <w:tr w:rsidR="0041078A" w14:paraId="27C08B03" w14:textId="77777777" w:rsidTr="00EC268E">
        <w:tc>
          <w:tcPr>
            <w:tcW w:w="1554" w:type="dxa"/>
          </w:tcPr>
          <w:p w14:paraId="32A89FAF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6. </w:t>
            </w:r>
          </w:p>
        </w:tc>
        <w:tc>
          <w:tcPr>
            <w:tcW w:w="3686" w:type="dxa"/>
          </w:tcPr>
          <w:p w14:paraId="0A02C808" w14:textId="77777777" w:rsidR="0041078A" w:rsidRPr="00E83AEA" w:rsidRDefault="0041078A" w:rsidP="00EC268E">
            <w:r w:rsidRPr="00DE05B3">
              <w:t>Presentation on a given topic</w:t>
            </w:r>
          </w:p>
        </w:tc>
      </w:tr>
      <w:tr w:rsidR="0041078A" w14:paraId="6A887A63" w14:textId="77777777" w:rsidTr="00EC268E">
        <w:tc>
          <w:tcPr>
            <w:tcW w:w="1554" w:type="dxa"/>
          </w:tcPr>
          <w:p w14:paraId="20A1BD18" w14:textId="77777777" w:rsidR="0041078A" w:rsidRPr="002D3E90" w:rsidRDefault="0041078A" w:rsidP="00EC268E">
            <w:pPr>
              <w:rPr>
                <w:bCs/>
              </w:rPr>
            </w:pPr>
            <w:r>
              <w:rPr>
                <w:b/>
                <w:bCs/>
              </w:rPr>
              <w:t xml:space="preserve">Week 7. </w:t>
            </w:r>
          </w:p>
        </w:tc>
        <w:tc>
          <w:tcPr>
            <w:tcW w:w="3686" w:type="dxa"/>
          </w:tcPr>
          <w:p w14:paraId="77E014BC" w14:textId="77777777" w:rsidR="0041078A" w:rsidRPr="003B3E5B" w:rsidRDefault="0041078A" w:rsidP="00EC268E">
            <w:r w:rsidRPr="00DE05B3">
              <w:t>Presentation on a given topic</w:t>
            </w:r>
          </w:p>
        </w:tc>
      </w:tr>
      <w:tr w:rsidR="0041078A" w14:paraId="5DDB32C1" w14:textId="77777777" w:rsidTr="00EC268E">
        <w:tc>
          <w:tcPr>
            <w:tcW w:w="1554" w:type="dxa"/>
          </w:tcPr>
          <w:p w14:paraId="10CC1F2E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8. </w:t>
            </w:r>
          </w:p>
        </w:tc>
        <w:tc>
          <w:tcPr>
            <w:tcW w:w="3686" w:type="dxa"/>
          </w:tcPr>
          <w:p w14:paraId="01D4DAD1" w14:textId="77777777" w:rsidR="0041078A" w:rsidRPr="002C2A2B" w:rsidRDefault="0041078A" w:rsidP="00EC268E">
            <w:r w:rsidRPr="00DE05B3">
              <w:t>Presentation on a given topic</w:t>
            </w:r>
          </w:p>
        </w:tc>
      </w:tr>
      <w:tr w:rsidR="0041078A" w14:paraId="2399D457" w14:textId="77777777" w:rsidTr="00EC268E">
        <w:tc>
          <w:tcPr>
            <w:tcW w:w="1554" w:type="dxa"/>
          </w:tcPr>
          <w:p w14:paraId="3D37041C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9. </w:t>
            </w:r>
          </w:p>
        </w:tc>
        <w:tc>
          <w:tcPr>
            <w:tcW w:w="3686" w:type="dxa"/>
          </w:tcPr>
          <w:p w14:paraId="02A58988" w14:textId="77777777" w:rsidR="0041078A" w:rsidRPr="00E83AEA" w:rsidRDefault="0041078A" w:rsidP="00EC268E">
            <w:r w:rsidRPr="00DE05B3">
              <w:t>Presentation on a given topic</w:t>
            </w:r>
          </w:p>
        </w:tc>
      </w:tr>
      <w:tr w:rsidR="0041078A" w14:paraId="7710564E" w14:textId="77777777" w:rsidTr="00EC268E">
        <w:tc>
          <w:tcPr>
            <w:tcW w:w="1554" w:type="dxa"/>
          </w:tcPr>
          <w:p w14:paraId="5F73CE58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10. </w:t>
            </w:r>
          </w:p>
        </w:tc>
        <w:tc>
          <w:tcPr>
            <w:tcW w:w="3686" w:type="dxa"/>
          </w:tcPr>
          <w:p w14:paraId="78BFF469" w14:textId="77777777" w:rsidR="0041078A" w:rsidRPr="002C2A2B" w:rsidRDefault="0041078A" w:rsidP="00EC268E">
            <w:r w:rsidRPr="00DE05B3">
              <w:t>Presentation on a given topic</w:t>
            </w:r>
          </w:p>
        </w:tc>
      </w:tr>
      <w:tr w:rsidR="0041078A" w14:paraId="3E76F3EE" w14:textId="77777777" w:rsidTr="00EC268E">
        <w:tc>
          <w:tcPr>
            <w:tcW w:w="1554" w:type="dxa"/>
          </w:tcPr>
          <w:p w14:paraId="48CBD969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>Week 11.</w:t>
            </w:r>
          </w:p>
        </w:tc>
        <w:tc>
          <w:tcPr>
            <w:tcW w:w="3686" w:type="dxa"/>
          </w:tcPr>
          <w:p w14:paraId="4F605A59" w14:textId="77777777" w:rsidR="0041078A" w:rsidRPr="00E83AEA" w:rsidRDefault="0041078A" w:rsidP="00EC268E">
            <w:r w:rsidRPr="00DE05B3">
              <w:t>Presentation on a given topic</w:t>
            </w:r>
          </w:p>
        </w:tc>
      </w:tr>
      <w:tr w:rsidR="0041078A" w14:paraId="771C46A9" w14:textId="77777777" w:rsidTr="00EC268E">
        <w:tc>
          <w:tcPr>
            <w:tcW w:w="1554" w:type="dxa"/>
          </w:tcPr>
          <w:p w14:paraId="7478C501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12. </w:t>
            </w:r>
          </w:p>
        </w:tc>
        <w:tc>
          <w:tcPr>
            <w:tcW w:w="3686" w:type="dxa"/>
          </w:tcPr>
          <w:p w14:paraId="582AA582" w14:textId="77777777" w:rsidR="0041078A" w:rsidRPr="00E83AEA" w:rsidRDefault="0041078A" w:rsidP="00EC268E">
            <w:r w:rsidRPr="00DE05B3">
              <w:t>Presentation on a given topic</w:t>
            </w:r>
          </w:p>
        </w:tc>
      </w:tr>
      <w:tr w:rsidR="0041078A" w14:paraId="66E3234B" w14:textId="77777777" w:rsidTr="00EC268E">
        <w:tc>
          <w:tcPr>
            <w:tcW w:w="1554" w:type="dxa"/>
          </w:tcPr>
          <w:p w14:paraId="12CFCAD1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13. </w:t>
            </w:r>
          </w:p>
        </w:tc>
        <w:tc>
          <w:tcPr>
            <w:tcW w:w="3686" w:type="dxa"/>
          </w:tcPr>
          <w:p w14:paraId="48A46C7F" w14:textId="77777777" w:rsidR="0041078A" w:rsidRPr="002C2A2B" w:rsidRDefault="0041078A" w:rsidP="00EC268E">
            <w:r w:rsidRPr="00DE05B3">
              <w:t>Presentation on a given topic</w:t>
            </w:r>
          </w:p>
        </w:tc>
      </w:tr>
      <w:tr w:rsidR="0041078A" w14:paraId="1F405FE2" w14:textId="77777777" w:rsidTr="00EC268E">
        <w:tc>
          <w:tcPr>
            <w:tcW w:w="1554" w:type="dxa"/>
          </w:tcPr>
          <w:p w14:paraId="32CDE850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14. </w:t>
            </w:r>
          </w:p>
        </w:tc>
        <w:tc>
          <w:tcPr>
            <w:tcW w:w="3686" w:type="dxa"/>
          </w:tcPr>
          <w:p w14:paraId="20560667" w14:textId="77777777" w:rsidR="0041078A" w:rsidRPr="003B3E5B" w:rsidRDefault="0041078A" w:rsidP="00EC268E">
            <w:r w:rsidRPr="003B3E5B">
              <w:t>Conclustion</w:t>
            </w:r>
          </w:p>
        </w:tc>
      </w:tr>
    </w:tbl>
    <w:p w14:paraId="55EADBCE" w14:textId="77777777" w:rsidR="0041078A" w:rsidRDefault="0041078A" w:rsidP="0041078A">
      <w:pPr>
        <w:ind w:left="709" w:hanging="699"/>
        <w:rPr>
          <w:b/>
          <w:bCs/>
        </w:rPr>
      </w:pPr>
    </w:p>
    <w:p w14:paraId="2DFF60A1" w14:textId="77777777" w:rsidR="0041078A" w:rsidRPr="009A4485" w:rsidRDefault="0041078A" w:rsidP="0041078A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26041D81" w14:textId="2636D672" w:rsidR="0041078A" w:rsidRDefault="0041078A" w:rsidP="0041078A">
      <w:pPr>
        <w:jc w:val="both"/>
      </w:pPr>
      <w:r w:rsidRPr="009A4485">
        <w:t xml:space="preserve">A gyakorlati foglalkozásokon a részvétel kötelező. A félévi hiányzás megengedhető mértéke </w:t>
      </w:r>
      <w:r>
        <w:t xml:space="preserve">teljes idejű képzésben </w:t>
      </w:r>
      <w:r w:rsidRPr="009A4485">
        <w:t>a tantárgy heti kontakt óraszámának háromszorosa. Ennek túllépése esetén a félév nem értékelhető (TVSz 8.§ 1.)</w:t>
      </w:r>
    </w:p>
    <w:p w14:paraId="086C029D" w14:textId="77777777" w:rsidR="0041078A" w:rsidRPr="009A4485" w:rsidRDefault="0041078A" w:rsidP="0041078A">
      <w:pPr>
        <w:jc w:val="both"/>
      </w:pPr>
    </w:p>
    <w:p w14:paraId="06EC93D1" w14:textId="77777777" w:rsidR="0041078A" w:rsidRPr="009A4485" w:rsidRDefault="0041078A" w:rsidP="0041078A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 xml:space="preserve">gyakorlati jegy </w:t>
      </w:r>
    </w:p>
    <w:p w14:paraId="3CEF6403" w14:textId="77777777" w:rsidR="0041078A" w:rsidRPr="009A4485" w:rsidRDefault="0041078A" w:rsidP="0041078A">
      <w:pPr>
        <w:jc w:val="both"/>
        <w:rPr>
          <w:b/>
        </w:rPr>
      </w:pPr>
    </w:p>
    <w:p w14:paraId="46DC8B93" w14:textId="77777777" w:rsidR="0041078A" w:rsidRDefault="0041078A" w:rsidP="0041078A">
      <w:pPr>
        <w:jc w:val="both"/>
        <w:rPr>
          <w:i/>
          <w:color w:val="0070C0"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  <w:r>
        <w:rPr>
          <w:b/>
        </w:rPr>
        <w:t xml:space="preserve"> </w:t>
      </w:r>
    </w:p>
    <w:p w14:paraId="15E360FE" w14:textId="32AE1A6C" w:rsidR="0041078A" w:rsidRDefault="0041078A" w:rsidP="0041078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Házi feladatok elkészítése, órai munka. </w:t>
      </w:r>
    </w:p>
    <w:p w14:paraId="4F0CBAE7" w14:textId="77777777" w:rsidR="0041078A" w:rsidRDefault="0041078A" w:rsidP="0041078A">
      <w:pPr>
        <w:jc w:val="both"/>
        <w:outlineLvl w:val="0"/>
        <w:rPr>
          <w:sz w:val="22"/>
          <w:szCs w:val="22"/>
        </w:rPr>
      </w:pPr>
    </w:p>
    <w:p w14:paraId="366B0676" w14:textId="77777777" w:rsidR="0041078A" w:rsidRDefault="0041078A" w:rsidP="0041078A"/>
    <w:p w14:paraId="42E3AED7" w14:textId="77777777" w:rsidR="0041078A" w:rsidRDefault="0041078A" w:rsidP="0041078A"/>
    <w:p w14:paraId="17AC3378" w14:textId="77777777" w:rsidR="0041078A" w:rsidRDefault="0041078A" w:rsidP="0041078A">
      <w:pPr>
        <w:rPr>
          <w:b/>
          <w:sz w:val="28"/>
          <w:szCs w:val="28"/>
        </w:rPr>
      </w:pPr>
      <w:r>
        <w:rPr>
          <w:b/>
          <w:sz w:val="28"/>
          <w:szCs w:val="28"/>
        </w:rPr>
        <w:t>Szakdolgozatíró szeminárium</w:t>
      </w:r>
    </w:p>
    <w:p w14:paraId="443F4FD8" w14:textId="77777777" w:rsidR="0041078A" w:rsidRDefault="0041078A" w:rsidP="0041078A">
      <w:pPr>
        <w:rPr>
          <w:b/>
          <w:sz w:val="28"/>
          <w:szCs w:val="28"/>
        </w:rPr>
      </w:pPr>
      <w:r>
        <w:rPr>
          <w:b/>
          <w:sz w:val="28"/>
          <w:szCs w:val="28"/>
        </w:rPr>
        <w:t>BAN 1507, BAN 1507L, BAN 1507_T</w:t>
      </w:r>
    </w:p>
    <w:p w14:paraId="4BE6F5B9" w14:textId="77777777" w:rsidR="0041078A" w:rsidRDefault="0041078A" w:rsidP="0041078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Somfalvi Zita</w:t>
      </w:r>
    </w:p>
    <w:p w14:paraId="65091FB4" w14:textId="77777777" w:rsidR="0041078A" w:rsidRDefault="0041078A" w:rsidP="0041078A"/>
    <w:p w14:paraId="2A121854" w14:textId="77777777" w:rsidR="0041078A" w:rsidRDefault="0041078A" w:rsidP="0041078A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133C237D" w14:textId="77777777" w:rsidR="0041078A" w:rsidRDefault="0041078A" w:rsidP="0041078A">
      <w:pPr>
        <w:ind w:left="709" w:hanging="699"/>
        <w:rPr>
          <w:bCs/>
          <w:lang w:val="en-GB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554"/>
        <w:gridCol w:w="3686"/>
      </w:tblGrid>
      <w:tr w:rsidR="0041078A" w14:paraId="6681C032" w14:textId="77777777" w:rsidTr="00EC268E">
        <w:tc>
          <w:tcPr>
            <w:tcW w:w="1554" w:type="dxa"/>
          </w:tcPr>
          <w:p w14:paraId="052A2524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>Week 1.</w:t>
            </w:r>
          </w:p>
        </w:tc>
        <w:tc>
          <w:tcPr>
            <w:tcW w:w="3686" w:type="dxa"/>
          </w:tcPr>
          <w:p w14:paraId="3CDF886E" w14:textId="77777777" w:rsidR="0041078A" w:rsidRPr="00D65D39" w:rsidRDefault="0041078A" w:rsidP="00EC268E">
            <w:r>
              <w:t>A téma kiválasztása</w:t>
            </w:r>
          </w:p>
        </w:tc>
      </w:tr>
      <w:tr w:rsidR="0041078A" w14:paraId="287F1F18" w14:textId="77777777" w:rsidTr="00EC268E">
        <w:tc>
          <w:tcPr>
            <w:tcW w:w="1554" w:type="dxa"/>
          </w:tcPr>
          <w:p w14:paraId="1AB72F02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2. </w:t>
            </w:r>
          </w:p>
        </w:tc>
        <w:tc>
          <w:tcPr>
            <w:tcW w:w="3686" w:type="dxa"/>
          </w:tcPr>
          <w:p w14:paraId="00932856" w14:textId="77777777" w:rsidR="0041078A" w:rsidRPr="00D65D39" w:rsidRDefault="0041078A" w:rsidP="00EC268E">
            <w:r>
              <w:t>A dolgozat céljának meghatározása</w:t>
            </w:r>
          </w:p>
        </w:tc>
      </w:tr>
      <w:tr w:rsidR="0041078A" w14:paraId="7487625A" w14:textId="77777777" w:rsidTr="00EC268E">
        <w:tc>
          <w:tcPr>
            <w:tcW w:w="1554" w:type="dxa"/>
          </w:tcPr>
          <w:p w14:paraId="2FD8A9DF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3. </w:t>
            </w:r>
          </w:p>
        </w:tc>
        <w:tc>
          <w:tcPr>
            <w:tcW w:w="3686" w:type="dxa"/>
          </w:tcPr>
          <w:p w14:paraId="25F9A04D" w14:textId="77777777" w:rsidR="0041078A" w:rsidRPr="00D65D39" w:rsidRDefault="0041078A" w:rsidP="00EC268E">
            <w:r>
              <w:t>A szakdolgozat részei</w:t>
            </w:r>
          </w:p>
        </w:tc>
      </w:tr>
      <w:tr w:rsidR="0041078A" w14:paraId="5FA4DC10" w14:textId="77777777" w:rsidTr="00EC268E">
        <w:tc>
          <w:tcPr>
            <w:tcW w:w="1554" w:type="dxa"/>
          </w:tcPr>
          <w:p w14:paraId="08D51DFB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4. </w:t>
            </w:r>
          </w:p>
        </w:tc>
        <w:tc>
          <w:tcPr>
            <w:tcW w:w="3686" w:type="dxa"/>
          </w:tcPr>
          <w:p w14:paraId="72EBEB0A" w14:textId="77777777" w:rsidR="0041078A" w:rsidRPr="00D65D39" w:rsidRDefault="0041078A" w:rsidP="00EC268E">
            <w:r>
              <w:t>Vázlat készítése</w:t>
            </w:r>
          </w:p>
        </w:tc>
      </w:tr>
      <w:tr w:rsidR="0041078A" w14:paraId="17640210" w14:textId="77777777" w:rsidTr="00EC268E">
        <w:tc>
          <w:tcPr>
            <w:tcW w:w="1554" w:type="dxa"/>
          </w:tcPr>
          <w:p w14:paraId="529B2E59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5. </w:t>
            </w:r>
          </w:p>
        </w:tc>
        <w:tc>
          <w:tcPr>
            <w:tcW w:w="3686" w:type="dxa"/>
          </w:tcPr>
          <w:p w14:paraId="264DF2B0" w14:textId="77777777" w:rsidR="0041078A" w:rsidRPr="002C2A2B" w:rsidRDefault="0041078A" w:rsidP="00EC268E">
            <w:r>
              <w:t>Operacionalizálás</w:t>
            </w:r>
          </w:p>
        </w:tc>
      </w:tr>
      <w:tr w:rsidR="0041078A" w14:paraId="0BF56B52" w14:textId="77777777" w:rsidTr="00EC268E">
        <w:tc>
          <w:tcPr>
            <w:tcW w:w="1554" w:type="dxa"/>
          </w:tcPr>
          <w:p w14:paraId="72AFD529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6. </w:t>
            </w:r>
          </w:p>
        </w:tc>
        <w:tc>
          <w:tcPr>
            <w:tcW w:w="3686" w:type="dxa"/>
          </w:tcPr>
          <w:p w14:paraId="5E916C52" w14:textId="77777777" w:rsidR="0041078A" w:rsidRPr="00E83AEA" w:rsidRDefault="0041078A" w:rsidP="00EC268E">
            <w:r>
              <w:t>Szakirodalom keresés</w:t>
            </w:r>
          </w:p>
        </w:tc>
      </w:tr>
      <w:tr w:rsidR="0041078A" w14:paraId="24E1C161" w14:textId="77777777" w:rsidTr="00EC268E">
        <w:tc>
          <w:tcPr>
            <w:tcW w:w="1554" w:type="dxa"/>
          </w:tcPr>
          <w:p w14:paraId="6122E0FC" w14:textId="77777777" w:rsidR="0041078A" w:rsidRPr="002D3E90" w:rsidRDefault="0041078A" w:rsidP="00EC268E">
            <w:pPr>
              <w:rPr>
                <w:bCs/>
              </w:rPr>
            </w:pPr>
            <w:r>
              <w:rPr>
                <w:b/>
                <w:bCs/>
              </w:rPr>
              <w:t xml:space="preserve">Week 7. </w:t>
            </w:r>
          </w:p>
        </w:tc>
        <w:tc>
          <w:tcPr>
            <w:tcW w:w="3686" w:type="dxa"/>
          </w:tcPr>
          <w:p w14:paraId="121E063B" w14:textId="77777777" w:rsidR="0041078A" w:rsidRPr="0037151A" w:rsidRDefault="0041078A" w:rsidP="00EC268E">
            <w:r>
              <w:t>Források kezelése</w:t>
            </w:r>
          </w:p>
        </w:tc>
      </w:tr>
      <w:tr w:rsidR="0041078A" w14:paraId="2FC64711" w14:textId="77777777" w:rsidTr="00EC268E">
        <w:tc>
          <w:tcPr>
            <w:tcW w:w="1554" w:type="dxa"/>
          </w:tcPr>
          <w:p w14:paraId="03C465B5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8. </w:t>
            </w:r>
          </w:p>
        </w:tc>
        <w:tc>
          <w:tcPr>
            <w:tcW w:w="3686" w:type="dxa"/>
          </w:tcPr>
          <w:p w14:paraId="207E7E76" w14:textId="77777777" w:rsidR="0041078A" w:rsidRPr="002C2A2B" w:rsidRDefault="0041078A" w:rsidP="00EC268E">
            <w:r>
              <w:t>Plágium</w:t>
            </w:r>
          </w:p>
        </w:tc>
      </w:tr>
      <w:tr w:rsidR="0041078A" w14:paraId="3D513874" w14:textId="77777777" w:rsidTr="00EC268E">
        <w:tc>
          <w:tcPr>
            <w:tcW w:w="1554" w:type="dxa"/>
          </w:tcPr>
          <w:p w14:paraId="64A1149D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9. </w:t>
            </w:r>
          </w:p>
        </w:tc>
        <w:tc>
          <w:tcPr>
            <w:tcW w:w="3686" w:type="dxa"/>
          </w:tcPr>
          <w:p w14:paraId="12A0C924" w14:textId="77777777" w:rsidR="0041078A" w:rsidRPr="00E83AEA" w:rsidRDefault="0041078A" w:rsidP="00EC268E">
            <w:r>
              <w:t>Kutatási módszerek</w:t>
            </w:r>
          </w:p>
        </w:tc>
      </w:tr>
      <w:tr w:rsidR="0041078A" w14:paraId="0BE8382C" w14:textId="77777777" w:rsidTr="00EC268E">
        <w:tc>
          <w:tcPr>
            <w:tcW w:w="1554" w:type="dxa"/>
          </w:tcPr>
          <w:p w14:paraId="6FEF93D4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10. </w:t>
            </w:r>
          </w:p>
        </w:tc>
        <w:tc>
          <w:tcPr>
            <w:tcW w:w="3686" w:type="dxa"/>
          </w:tcPr>
          <w:p w14:paraId="5507161D" w14:textId="77777777" w:rsidR="0041078A" w:rsidRPr="002C2A2B" w:rsidRDefault="0041078A" w:rsidP="00EC268E">
            <w:r>
              <w:t>Kérdőív készítés</w:t>
            </w:r>
          </w:p>
        </w:tc>
      </w:tr>
      <w:tr w:rsidR="0041078A" w14:paraId="2DA1C290" w14:textId="77777777" w:rsidTr="00EC268E">
        <w:tc>
          <w:tcPr>
            <w:tcW w:w="1554" w:type="dxa"/>
          </w:tcPr>
          <w:p w14:paraId="66BF9718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>Week 11.</w:t>
            </w:r>
          </w:p>
        </w:tc>
        <w:tc>
          <w:tcPr>
            <w:tcW w:w="3686" w:type="dxa"/>
          </w:tcPr>
          <w:p w14:paraId="5F146CE0" w14:textId="77777777" w:rsidR="0041078A" w:rsidRPr="00E83AEA" w:rsidRDefault="0041078A" w:rsidP="00EC268E">
            <w:r>
              <w:t>Elemzési módszerek</w:t>
            </w:r>
          </w:p>
        </w:tc>
      </w:tr>
      <w:tr w:rsidR="0041078A" w14:paraId="1F1BD1B0" w14:textId="77777777" w:rsidTr="00EC268E">
        <w:tc>
          <w:tcPr>
            <w:tcW w:w="1554" w:type="dxa"/>
          </w:tcPr>
          <w:p w14:paraId="31B1EB73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12. </w:t>
            </w:r>
          </w:p>
        </w:tc>
        <w:tc>
          <w:tcPr>
            <w:tcW w:w="3686" w:type="dxa"/>
          </w:tcPr>
          <w:p w14:paraId="11A26C27" w14:textId="77777777" w:rsidR="0041078A" w:rsidRPr="00E83AEA" w:rsidRDefault="0041078A" w:rsidP="00EC268E">
            <w:r>
              <w:t>Összegzés</w:t>
            </w:r>
          </w:p>
        </w:tc>
      </w:tr>
      <w:tr w:rsidR="0041078A" w14:paraId="28A204FF" w14:textId="77777777" w:rsidTr="00EC268E">
        <w:tc>
          <w:tcPr>
            <w:tcW w:w="1554" w:type="dxa"/>
          </w:tcPr>
          <w:p w14:paraId="0948054A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13. </w:t>
            </w:r>
          </w:p>
        </w:tc>
        <w:tc>
          <w:tcPr>
            <w:tcW w:w="3686" w:type="dxa"/>
          </w:tcPr>
          <w:p w14:paraId="2AFF8BC6" w14:textId="77777777" w:rsidR="0041078A" w:rsidRPr="002C2A2B" w:rsidRDefault="0041078A" w:rsidP="00EC268E">
            <w:r>
              <w:t>Stílus</w:t>
            </w:r>
          </w:p>
        </w:tc>
      </w:tr>
      <w:tr w:rsidR="0041078A" w14:paraId="69552C0E" w14:textId="77777777" w:rsidTr="00EC268E">
        <w:tc>
          <w:tcPr>
            <w:tcW w:w="1554" w:type="dxa"/>
          </w:tcPr>
          <w:p w14:paraId="6AA66AD9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14. </w:t>
            </w:r>
          </w:p>
        </w:tc>
        <w:tc>
          <w:tcPr>
            <w:tcW w:w="3686" w:type="dxa"/>
          </w:tcPr>
          <w:p w14:paraId="0D5DFA3A" w14:textId="77777777" w:rsidR="0041078A" w:rsidRPr="007A0E06" w:rsidRDefault="0041078A" w:rsidP="00EC268E">
            <w:r w:rsidRPr="007A0E06">
              <w:t>Bibliográfia</w:t>
            </w:r>
          </w:p>
        </w:tc>
      </w:tr>
    </w:tbl>
    <w:p w14:paraId="0387FCA4" w14:textId="77777777" w:rsidR="0041078A" w:rsidRDefault="0041078A" w:rsidP="0041078A">
      <w:pPr>
        <w:ind w:left="709" w:hanging="699"/>
        <w:rPr>
          <w:b/>
          <w:bCs/>
        </w:rPr>
      </w:pPr>
    </w:p>
    <w:p w14:paraId="12F3D41B" w14:textId="77777777" w:rsidR="0041078A" w:rsidRDefault="0041078A" w:rsidP="0041078A"/>
    <w:p w14:paraId="2F1CCFF3" w14:textId="77777777" w:rsidR="0041078A" w:rsidRPr="009A4485" w:rsidRDefault="0041078A" w:rsidP="0041078A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48DA0671" w14:textId="5C387C59" w:rsidR="0041078A" w:rsidRPr="009A4485" w:rsidRDefault="0041078A" w:rsidP="0041078A">
      <w:pPr>
        <w:jc w:val="both"/>
      </w:pPr>
      <w:r w:rsidRPr="009A4485">
        <w:t xml:space="preserve">A gyakorlati foglalkozásokon a részvétel kötelező. A félévi hiányzás megengedhető mértéke </w:t>
      </w:r>
      <w:r>
        <w:t xml:space="preserve">teljes idejű képzésben </w:t>
      </w:r>
      <w:r w:rsidRPr="009A4485">
        <w:t>a tantárgy heti kontakt óraszámának háromszorosa. Ennek túllépése esetén a félév nem értékelhető (TVSz 8.§ 1.)</w:t>
      </w:r>
    </w:p>
    <w:p w14:paraId="6F360978" w14:textId="77777777" w:rsidR="0041078A" w:rsidRPr="009A4485" w:rsidRDefault="0041078A" w:rsidP="0041078A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 xml:space="preserve">gyakorlati jegy </w:t>
      </w:r>
    </w:p>
    <w:p w14:paraId="07163A6E" w14:textId="77777777" w:rsidR="0041078A" w:rsidRPr="009A4485" w:rsidRDefault="0041078A" w:rsidP="0041078A">
      <w:pPr>
        <w:jc w:val="both"/>
        <w:rPr>
          <w:b/>
        </w:rPr>
      </w:pPr>
    </w:p>
    <w:p w14:paraId="7ACC4EEC" w14:textId="77777777" w:rsidR="0041078A" w:rsidRDefault="0041078A" w:rsidP="0041078A">
      <w:pPr>
        <w:jc w:val="both"/>
        <w:rPr>
          <w:i/>
          <w:color w:val="0070C0"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  <w:r>
        <w:rPr>
          <w:b/>
        </w:rPr>
        <w:t xml:space="preserve"> </w:t>
      </w:r>
    </w:p>
    <w:p w14:paraId="0AFCA016" w14:textId="77777777" w:rsidR="0041078A" w:rsidRDefault="0041078A" w:rsidP="0041078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Házi feladatok elkészítése, órai munka.</w:t>
      </w:r>
    </w:p>
    <w:p w14:paraId="18961249" w14:textId="77777777" w:rsidR="0041078A" w:rsidRDefault="0041078A" w:rsidP="0041078A"/>
    <w:p w14:paraId="50482707" w14:textId="77777777" w:rsidR="0041078A" w:rsidRDefault="0041078A" w:rsidP="0041078A"/>
    <w:p w14:paraId="7B0E0D55" w14:textId="77777777" w:rsidR="0041078A" w:rsidRDefault="0041078A" w:rsidP="0041078A"/>
    <w:p w14:paraId="75F936B8" w14:textId="77777777" w:rsidR="0041078A" w:rsidRPr="00417DB8" w:rsidRDefault="0041078A" w:rsidP="0041078A">
      <w:pPr>
        <w:rPr>
          <w:b/>
        </w:rPr>
      </w:pPr>
      <w:r w:rsidRPr="00417DB8">
        <w:rPr>
          <w:b/>
        </w:rPr>
        <w:t>Receptív nyelvi készségek</w:t>
      </w:r>
    </w:p>
    <w:p w14:paraId="74B53790" w14:textId="77777777" w:rsidR="0041078A" w:rsidRPr="00417DB8" w:rsidRDefault="0041078A" w:rsidP="0041078A">
      <w:pPr>
        <w:rPr>
          <w:bCs/>
        </w:rPr>
      </w:pPr>
      <w:r>
        <w:rPr>
          <w:bCs/>
        </w:rPr>
        <w:t>PAN 1102</w:t>
      </w:r>
    </w:p>
    <w:p w14:paraId="246B8621" w14:textId="7E07375F" w:rsidR="0041078A" w:rsidRPr="0041078A" w:rsidRDefault="0041078A" w:rsidP="0041078A">
      <w:pPr>
        <w:rPr>
          <w:bCs/>
        </w:rPr>
      </w:pPr>
      <w:r w:rsidRPr="00417DB8">
        <w:rPr>
          <w:bCs/>
        </w:rPr>
        <w:t>Dr. Somfalvi Zita</w:t>
      </w:r>
    </w:p>
    <w:p w14:paraId="4C0568E5" w14:textId="77777777" w:rsidR="0041078A" w:rsidRDefault="0041078A" w:rsidP="0041078A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0695E8EB" w14:textId="77777777" w:rsidR="0041078A" w:rsidRDefault="0041078A" w:rsidP="0041078A">
      <w:pPr>
        <w:ind w:left="709" w:hanging="699"/>
        <w:rPr>
          <w:bCs/>
          <w:lang w:val="en-GB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554"/>
        <w:gridCol w:w="3686"/>
      </w:tblGrid>
      <w:tr w:rsidR="0041078A" w14:paraId="0F52EF63" w14:textId="77777777" w:rsidTr="00EC268E">
        <w:tc>
          <w:tcPr>
            <w:tcW w:w="1554" w:type="dxa"/>
          </w:tcPr>
          <w:p w14:paraId="40153D0A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>Week 1.</w:t>
            </w:r>
          </w:p>
        </w:tc>
        <w:tc>
          <w:tcPr>
            <w:tcW w:w="3686" w:type="dxa"/>
          </w:tcPr>
          <w:p w14:paraId="09D36EEB" w14:textId="77777777" w:rsidR="0041078A" w:rsidRPr="00D65D39" w:rsidRDefault="0041078A" w:rsidP="00EC268E">
            <w:r w:rsidRPr="00D65D39">
              <w:t xml:space="preserve"> </w:t>
            </w:r>
            <w:r>
              <w:t>Introduction</w:t>
            </w:r>
          </w:p>
        </w:tc>
      </w:tr>
      <w:tr w:rsidR="0041078A" w14:paraId="6124EF40" w14:textId="77777777" w:rsidTr="00EC268E">
        <w:tc>
          <w:tcPr>
            <w:tcW w:w="1554" w:type="dxa"/>
          </w:tcPr>
          <w:p w14:paraId="7BB65D69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2. </w:t>
            </w:r>
          </w:p>
        </w:tc>
        <w:tc>
          <w:tcPr>
            <w:tcW w:w="3686" w:type="dxa"/>
          </w:tcPr>
          <w:p w14:paraId="1E2A8B0B" w14:textId="77777777" w:rsidR="0041078A" w:rsidRPr="00D65D39" w:rsidRDefault="0041078A" w:rsidP="00EC268E">
            <w:r>
              <w:t>Basic strategies of listening, practice</w:t>
            </w:r>
          </w:p>
        </w:tc>
      </w:tr>
      <w:tr w:rsidR="0041078A" w14:paraId="075E3B9C" w14:textId="77777777" w:rsidTr="00EC268E">
        <w:tc>
          <w:tcPr>
            <w:tcW w:w="1554" w:type="dxa"/>
          </w:tcPr>
          <w:p w14:paraId="60FB4450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3. </w:t>
            </w:r>
          </w:p>
        </w:tc>
        <w:tc>
          <w:tcPr>
            <w:tcW w:w="3686" w:type="dxa"/>
          </w:tcPr>
          <w:p w14:paraId="227897A4" w14:textId="77777777" w:rsidR="0041078A" w:rsidRPr="00D65D39" w:rsidRDefault="0041078A" w:rsidP="00EC268E">
            <w:r>
              <w:t>Basic strategies of reading, pracetice</w:t>
            </w:r>
          </w:p>
        </w:tc>
      </w:tr>
      <w:tr w:rsidR="0041078A" w14:paraId="23CFAB05" w14:textId="77777777" w:rsidTr="00EC268E">
        <w:tc>
          <w:tcPr>
            <w:tcW w:w="1554" w:type="dxa"/>
          </w:tcPr>
          <w:p w14:paraId="452178A8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4. </w:t>
            </w:r>
          </w:p>
        </w:tc>
        <w:tc>
          <w:tcPr>
            <w:tcW w:w="3686" w:type="dxa"/>
          </w:tcPr>
          <w:p w14:paraId="301EAC95" w14:textId="77777777" w:rsidR="0041078A" w:rsidRPr="00D65D39" w:rsidRDefault="0041078A" w:rsidP="00EC268E">
            <w:r>
              <w:t>Keywords and context, practice</w:t>
            </w:r>
          </w:p>
        </w:tc>
      </w:tr>
      <w:tr w:rsidR="0041078A" w14:paraId="2B99B05C" w14:textId="77777777" w:rsidTr="00EC268E">
        <w:tc>
          <w:tcPr>
            <w:tcW w:w="1554" w:type="dxa"/>
          </w:tcPr>
          <w:p w14:paraId="70E09EF4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5. </w:t>
            </w:r>
          </w:p>
        </w:tc>
        <w:tc>
          <w:tcPr>
            <w:tcW w:w="3686" w:type="dxa"/>
          </w:tcPr>
          <w:p w14:paraId="743EE30F" w14:textId="77777777" w:rsidR="0041078A" w:rsidRPr="002C2A2B" w:rsidRDefault="0041078A" w:rsidP="00EC268E">
            <w:r>
              <w:t>New words in a text, practice</w:t>
            </w:r>
          </w:p>
        </w:tc>
      </w:tr>
      <w:tr w:rsidR="0041078A" w14:paraId="7FC15DB7" w14:textId="77777777" w:rsidTr="00EC268E">
        <w:tc>
          <w:tcPr>
            <w:tcW w:w="1554" w:type="dxa"/>
          </w:tcPr>
          <w:p w14:paraId="420F8147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6. </w:t>
            </w:r>
          </w:p>
        </w:tc>
        <w:tc>
          <w:tcPr>
            <w:tcW w:w="3686" w:type="dxa"/>
          </w:tcPr>
          <w:p w14:paraId="67DF620C" w14:textId="77777777" w:rsidR="0041078A" w:rsidRPr="00E83AEA" w:rsidRDefault="0041078A" w:rsidP="00EC268E">
            <w:r>
              <w:t>Making summaries, practice</w:t>
            </w:r>
          </w:p>
        </w:tc>
      </w:tr>
      <w:tr w:rsidR="0041078A" w14:paraId="3097C47D" w14:textId="77777777" w:rsidTr="00EC268E">
        <w:tc>
          <w:tcPr>
            <w:tcW w:w="1554" w:type="dxa"/>
          </w:tcPr>
          <w:p w14:paraId="3835433F" w14:textId="77777777" w:rsidR="0041078A" w:rsidRPr="002D3E90" w:rsidRDefault="0041078A" w:rsidP="00EC268E">
            <w:pPr>
              <w:rPr>
                <w:bCs/>
              </w:rPr>
            </w:pPr>
            <w:r>
              <w:rPr>
                <w:b/>
                <w:bCs/>
              </w:rPr>
              <w:t xml:space="preserve">Week 7. </w:t>
            </w:r>
          </w:p>
        </w:tc>
        <w:tc>
          <w:tcPr>
            <w:tcW w:w="3686" w:type="dxa"/>
          </w:tcPr>
          <w:p w14:paraId="6E6194D6" w14:textId="77777777" w:rsidR="0041078A" w:rsidRPr="003B3E5B" w:rsidRDefault="0041078A" w:rsidP="00EC268E">
            <w:r>
              <w:t>Mid-term test</w:t>
            </w:r>
          </w:p>
        </w:tc>
      </w:tr>
      <w:tr w:rsidR="0041078A" w14:paraId="72D74DDC" w14:textId="77777777" w:rsidTr="00EC268E">
        <w:tc>
          <w:tcPr>
            <w:tcW w:w="1554" w:type="dxa"/>
          </w:tcPr>
          <w:p w14:paraId="4959B4DE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8. </w:t>
            </w:r>
          </w:p>
        </w:tc>
        <w:tc>
          <w:tcPr>
            <w:tcW w:w="3686" w:type="dxa"/>
          </w:tcPr>
          <w:p w14:paraId="117C911A" w14:textId="77777777" w:rsidR="0041078A" w:rsidRPr="002C2A2B" w:rsidRDefault="0041078A" w:rsidP="00EC268E">
            <w:r>
              <w:t>Types of texts, practice</w:t>
            </w:r>
          </w:p>
        </w:tc>
      </w:tr>
      <w:tr w:rsidR="0041078A" w14:paraId="521F2EB4" w14:textId="77777777" w:rsidTr="00EC268E">
        <w:tc>
          <w:tcPr>
            <w:tcW w:w="1554" w:type="dxa"/>
          </w:tcPr>
          <w:p w14:paraId="48D2F2B3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9. </w:t>
            </w:r>
          </w:p>
        </w:tc>
        <w:tc>
          <w:tcPr>
            <w:tcW w:w="3686" w:type="dxa"/>
          </w:tcPr>
          <w:p w14:paraId="5FB58794" w14:textId="77777777" w:rsidR="0041078A" w:rsidRPr="00E83AEA" w:rsidRDefault="0041078A" w:rsidP="00EC268E">
            <w:r>
              <w:t>Evaluation of a text, practice</w:t>
            </w:r>
          </w:p>
        </w:tc>
      </w:tr>
      <w:tr w:rsidR="0041078A" w14:paraId="25DC2CAB" w14:textId="77777777" w:rsidTr="00EC268E">
        <w:tc>
          <w:tcPr>
            <w:tcW w:w="1554" w:type="dxa"/>
          </w:tcPr>
          <w:p w14:paraId="114F857D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10. </w:t>
            </w:r>
          </w:p>
        </w:tc>
        <w:tc>
          <w:tcPr>
            <w:tcW w:w="3686" w:type="dxa"/>
          </w:tcPr>
          <w:p w14:paraId="32C0B493" w14:textId="77777777" w:rsidR="0041078A" w:rsidRPr="002C2A2B" w:rsidRDefault="0041078A" w:rsidP="00EC268E">
            <w:r>
              <w:t>Reading and listening practice</w:t>
            </w:r>
          </w:p>
        </w:tc>
      </w:tr>
      <w:tr w:rsidR="0041078A" w14:paraId="69E6434D" w14:textId="77777777" w:rsidTr="00EC268E">
        <w:tc>
          <w:tcPr>
            <w:tcW w:w="1554" w:type="dxa"/>
          </w:tcPr>
          <w:p w14:paraId="0AAA579E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>Week 11.</w:t>
            </w:r>
          </w:p>
        </w:tc>
        <w:tc>
          <w:tcPr>
            <w:tcW w:w="3686" w:type="dxa"/>
          </w:tcPr>
          <w:p w14:paraId="43F0046B" w14:textId="77777777" w:rsidR="0041078A" w:rsidRPr="00E83AEA" w:rsidRDefault="0041078A" w:rsidP="00EC268E">
            <w:r w:rsidRPr="00145DB1">
              <w:t>Reading and listening practice</w:t>
            </w:r>
          </w:p>
        </w:tc>
      </w:tr>
      <w:tr w:rsidR="0041078A" w14:paraId="0537F8A4" w14:textId="77777777" w:rsidTr="00EC268E">
        <w:tc>
          <w:tcPr>
            <w:tcW w:w="1554" w:type="dxa"/>
          </w:tcPr>
          <w:p w14:paraId="41B0D749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12. </w:t>
            </w:r>
          </w:p>
        </w:tc>
        <w:tc>
          <w:tcPr>
            <w:tcW w:w="3686" w:type="dxa"/>
          </w:tcPr>
          <w:p w14:paraId="383FDE17" w14:textId="77777777" w:rsidR="0041078A" w:rsidRPr="00E83AEA" w:rsidRDefault="0041078A" w:rsidP="00EC268E">
            <w:r w:rsidRPr="00145DB1">
              <w:t>Reading and listening practice</w:t>
            </w:r>
          </w:p>
        </w:tc>
      </w:tr>
      <w:tr w:rsidR="0041078A" w14:paraId="3854F804" w14:textId="77777777" w:rsidTr="00EC268E">
        <w:tc>
          <w:tcPr>
            <w:tcW w:w="1554" w:type="dxa"/>
          </w:tcPr>
          <w:p w14:paraId="4F4A6EB7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13. </w:t>
            </w:r>
          </w:p>
        </w:tc>
        <w:tc>
          <w:tcPr>
            <w:tcW w:w="3686" w:type="dxa"/>
          </w:tcPr>
          <w:p w14:paraId="758632BA" w14:textId="77777777" w:rsidR="0041078A" w:rsidRPr="002C2A2B" w:rsidRDefault="0041078A" w:rsidP="00EC268E">
            <w:r w:rsidRPr="00145DB1">
              <w:t>Reading and listening practice</w:t>
            </w:r>
          </w:p>
        </w:tc>
      </w:tr>
      <w:tr w:rsidR="0041078A" w14:paraId="0491B032" w14:textId="77777777" w:rsidTr="00EC268E">
        <w:tc>
          <w:tcPr>
            <w:tcW w:w="1554" w:type="dxa"/>
          </w:tcPr>
          <w:p w14:paraId="2EBB8167" w14:textId="77777777" w:rsidR="0041078A" w:rsidRDefault="0041078A" w:rsidP="00EC26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14. </w:t>
            </w:r>
          </w:p>
        </w:tc>
        <w:tc>
          <w:tcPr>
            <w:tcW w:w="3686" w:type="dxa"/>
          </w:tcPr>
          <w:p w14:paraId="6A601EFD" w14:textId="77777777" w:rsidR="0041078A" w:rsidRPr="003B3E5B" w:rsidRDefault="0041078A" w:rsidP="00EC268E">
            <w:r>
              <w:t>End-term test</w:t>
            </w:r>
          </w:p>
        </w:tc>
      </w:tr>
    </w:tbl>
    <w:p w14:paraId="686D2738" w14:textId="77777777" w:rsidR="0041078A" w:rsidRDefault="0041078A" w:rsidP="0041078A">
      <w:pPr>
        <w:rPr>
          <w:b/>
          <w:bCs/>
        </w:rPr>
      </w:pPr>
    </w:p>
    <w:p w14:paraId="3E867DCA" w14:textId="77777777" w:rsidR="0041078A" w:rsidRDefault="0041078A" w:rsidP="0041078A">
      <w:pPr>
        <w:ind w:left="709" w:hanging="699"/>
        <w:rPr>
          <w:b/>
          <w:bCs/>
        </w:rPr>
      </w:pPr>
    </w:p>
    <w:p w14:paraId="48947E2E" w14:textId="77777777" w:rsidR="0041078A" w:rsidRPr="009A4485" w:rsidRDefault="0041078A" w:rsidP="0041078A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03B995B6" w14:textId="77777777" w:rsidR="0041078A" w:rsidRPr="009A4485" w:rsidRDefault="0041078A" w:rsidP="0041078A">
      <w:pPr>
        <w:jc w:val="both"/>
      </w:pPr>
      <w:r w:rsidRPr="009A4485">
        <w:t xml:space="preserve">A gyakorlati foglalkozásokon a részvétel kötelező. A félévi hiányzás megengedhető mértéke </w:t>
      </w:r>
      <w:r>
        <w:t xml:space="preserve">teljes idejű képzésben </w:t>
      </w:r>
      <w:r w:rsidRPr="009A4485">
        <w:t>a tantárgy heti kontakt óraszámának háromszorosa. Ennek túllépése esetén a félév nem értékelhető (TVSz 8.§ 1.)</w:t>
      </w:r>
    </w:p>
    <w:p w14:paraId="0489718C" w14:textId="77777777" w:rsidR="0041078A" w:rsidRPr="009A4485" w:rsidRDefault="0041078A" w:rsidP="0041078A"/>
    <w:p w14:paraId="27D5B8CB" w14:textId="77777777" w:rsidR="0041078A" w:rsidRPr="009A4485" w:rsidRDefault="0041078A" w:rsidP="0041078A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 xml:space="preserve">gyakorlati jegy </w:t>
      </w:r>
    </w:p>
    <w:p w14:paraId="4D1EFF4E" w14:textId="77777777" w:rsidR="0041078A" w:rsidRPr="009A4485" w:rsidRDefault="0041078A" w:rsidP="0041078A">
      <w:pPr>
        <w:jc w:val="both"/>
        <w:rPr>
          <w:b/>
        </w:rPr>
      </w:pPr>
    </w:p>
    <w:p w14:paraId="39352D70" w14:textId="77777777" w:rsidR="0041078A" w:rsidRDefault="0041078A" w:rsidP="0041078A">
      <w:pPr>
        <w:jc w:val="both"/>
        <w:rPr>
          <w:i/>
          <w:color w:val="0070C0"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  <w:r>
        <w:rPr>
          <w:b/>
        </w:rPr>
        <w:t xml:space="preserve"> </w:t>
      </w:r>
    </w:p>
    <w:p w14:paraId="481CF89B" w14:textId="77777777" w:rsidR="0041078A" w:rsidRDefault="0041078A" w:rsidP="0041078A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Házi feladatok elkészítése, órai munka, illetve a két zárthelyi dolgozat a 7. illetve a 14. héten. </w:t>
      </w:r>
    </w:p>
    <w:p w14:paraId="1A7A20C3" w14:textId="77777777" w:rsidR="0041078A" w:rsidRDefault="0041078A" w:rsidP="0041078A">
      <w:pPr>
        <w:jc w:val="both"/>
        <w:outlineLvl w:val="0"/>
        <w:rPr>
          <w:sz w:val="22"/>
          <w:szCs w:val="22"/>
        </w:rPr>
      </w:pPr>
    </w:p>
    <w:p w14:paraId="1E15C3A3" w14:textId="77777777" w:rsidR="0041078A" w:rsidRDefault="0041078A" w:rsidP="0041078A"/>
    <w:p w14:paraId="290C377C" w14:textId="619BD31E" w:rsidR="0041078A" w:rsidRDefault="0041078A" w:rsidP="0041078A">
      <w:pPr>
        <w:pStyle w:val="Standard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Szakmódszertan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Egyéni különbségek a nyelvtanulásban</w:t>
      </w:r>
    </w:p>
    <w:p w14:paraId="54B95282" w14:textId="77777777" w:rsidR="0041078A" w:rsidRDefault="0041078A" w:rsidP="0041078A">
      <w:pPr>
        <w:pStyle w:val="Standard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ANO 8004, ANO 8004L</w:t>
      </w:r>
    </w:p>
    <w:p w14:paraId="649F237C" w14:textId="77777777" w:rsidR="0041078A" w:rsidRDefault="0041078A" w:rsidP="0041078A">
      <w:pPr>
        <w:pStyle w:val="Standard"/>
        <w:rPr>
          <w:rFonts w:hint="eastAsia"/>
          <w:b/>
          <w:sz w:val="28"/>
          <w:szCs w:val="28"/>
        </w:rPr>
      </w:pPr>
    </w:p>
    <w:p w14:paraId="48213938" w14:textId="77777777" w:rsidR="0041078A" w:rsidRDefault="0041078A" w:rsidP="0041078A">
      <w:pPr>
        <w:pStyle w:val="Standard"/>
        <w:ind w:left="709" w:hanging="699"/>
        <w:rPr>
          <w:rFonts w:hint="eastAsia"/>
          <w:b/>
          <w:bCs/>
        </w:rPr>
      </w:pPr>
    </w:p>
    <w:p w14:paraId="3D9CE5C5" w14:textId="77777777" w:rsidR="0041078A" w:rsidRDefault="0041078A" w:rsidP="0041078A">
      <w:pPr>
        <w:pStyle w:val="Standard"/>
        <w:ind w:left="709" w:hanging="699"/>
        <w:rPr>
          <w:rFonts w:hint="eastAsia"/>
        </w:rPr>
      </w:pPr>
      <w:r>
        <w:t>Féléves tematika:</w:t>
      </w:r>
    </w:p>
    <w:p w14:paraId="47279AE5" w14:textId="77777777" w:rsidR="0041078A" w:rsidRPr="00E50FCE" w:rsidRDefault="0041078A" w:rsidP="0041078A">
      <w:pPr>
        <w:pStyle w:val="Standard"/>
        <w:ind w:left="709" w:hanging="699"/>
        <w:rPr>
          <w:rFonts w:hint="eastAsia"/>
          <w:lang w:val="pl-PL"/>
        </w:rPr>
      </w:pPr>
    </w:p>
    <w:tbl>
      <w:tblPr>
        <w:tblW w:w="6374" w:type="dxa"/>
        <w:tblInd w:w="7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4820"/>
      </w:tblGrid>
      <w:tr w:rsidR="0041078A" w14:paraId="56382A05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2559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B9F38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The main factors of foreign language learning</w:t>
            </w:r>
          </w:p>
        </w:tc>
      </w:tr>
      <w:tr w:rsidR="0041078A" w14:paraId="7965B806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0D343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9C2F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Motivation</w:t>
            </w:r>
          </w:p>
        </w:tc>
      </w:tr>
      <w:tr w:rsidR="0041078A" w14:paraId="1F22B3C7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AF3F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E179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Language aptitude</w:t>
            </w:r>
          </w:p>
        </w:tc>
      </w:tr>
      <w:tr w:rsidR="0041078A" w14:paraId="15653A01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7A473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8A5E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The role of intelligence in foreign language learning</w:t>
            </w:r>
          </w:p>
        </w:tc>
      </w:tr>
      <w:tr w:rsidR="0041078A" w14:paraId="47EA89D2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EE385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722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The socio-economic background of the language learner</w:t>
            </w:r>
          </w:p>
        </w:tc>
      </w:tr>
      <w:tr w:rsidR="0041078A" w14:paraId="13092C70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084C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F844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Relationship between acquiring the mother tongue and a second language</w:t>
            </w:r>
          </w:p>
        </w:tc>
      </w:tr>
      <w:tr w:rsidR="0041078A" w14:paraId="0841DB15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A6F18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4E494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Mid-term test</w:t>
            </w:r>
          </w:p>
        </w:tc>
      </w:tr>
      <w:tr w:rsidR="0041078A" w14:paraId="20B26C36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7BE2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8357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Learning strategies</w:t>
            </w:r>
          </w:p>
        </w:tc>
      </w:tr>
      <w:tr w:rsidR="0041078A" w14:paraId="3AA52960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11A8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4329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Factors affecting successful language learning</w:t>
            </w:r>
          </w:p>
        </w:tc>
      </w:tr>
      <w:tr w:rsidR="0041078A" w14:paraId="034FC889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2B88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FE137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The main causes ofdiversity</w:t>
            </w:r>
          </w:p>
        </w:tc>
      </w:tr>
      <w:tr w:rsidR="0041078A" w14:paraId="69332973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E32C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D9B1" w14:textId="77777777" w:rsidR="0041078A" w:rsidRDefault="0041078A" w:rsidP="00EC268E">
            <w:pPr>
              <w:pStyle w:val="Standard"/>
              <w:widowControl w:val="0"/>
              <w:rPr>
                <w:rFonts w:hint="eastAsia"/>
              </w:rPr>
            </w:pPr>
            <w:r>
              <w:rPr>
                <w:kern w:val="0"/>
                <w:lang w:bidi="ar-SA"/>
              </w:rPr>
              <w:t>The main effects of diversity</w:t>
            </w:r>
          </w:p>
        </w:tc>
      </w:tr>
      <w:tr w:rsidR="0041078A" w14:paraId="5FDC85BF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A0BEC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5332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Difficulties of language learning</w:t>
            </w:r>
          </w:p>
        </w:tc>
      </w:tr>
      <w:tr w:rsidR="0041078A" w14:paraId="5B5BB0DE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CF66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3BD1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Possibilities of differentiation</w:t>
            </w:r>
          </w:p>
        </w:tc>
      </w:tr>
      <w:tr w:rsidR="0041078A" w14:paraId="18E9A107" w14:textId="77777777" w:rsidTr="00EC268E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1CDF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Week 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8A41" w14:textId="77777777" w:rsidR="0041078A" w:rsidRDefault="0041078A" w:rsidP="00EC268E">
            <w:pPr>
              <w:pStyle w:val="Standard"/>
              <w:widowControl w:val="0"/>
              <w:rPr>
                <w:rFonts w:hint="eastAsia"/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End-term test</w:t>
            </w:r>
          </w:p>
        </w:tc>
      </w:tr>
    </w:tbl>
    <w:p w14:paraId="55D352F9" w14:textId="77777777" w:rsidR="0041078A" w:rsidRDefault="0041078A" w:rsidP="0041078A">
      <w:pPr>
        <w:pStyle w:val="Standard"/>
        <w:widowControl w:val="0"/>
        <w:ind w:left="709" w:hanging="699"/>
        <w:rPr>
          <w:rFonts w:hint="eastAsia"/>
        </w:rPr>
      </w:pPr>
    </w:p>
    <w:p w14:paraId="2722F499" w14:textId="77777777" w:rsidR="0041078A" w:rsidRDefault="0041078A" w:rsidP="0041078A">
      <w:pPr>
        <w:pStyle w:val="Standard"/>
        <w:ind w:left="709" w:hanging="699"/>
        <w:rPr>
          <w:rFonts w:hint="eastAsia"/>
          <w:b/>
          <w:bCs/>
        </w:rPr>
      </w:pPr>
    </w:p>
    <w:p w14:paraId="030E58C5" w14:textId="77777777" w:rsidR="0041078A" w:rsidRDefault="0041078A" w:rsidP="0041078A">
      <w:pPr>
        <w:pStyle w:val="Standard"/>
        <w:ind w:left="709" w:hanging="699"/>
        <w:rPr>
          <w:rFonts w:hint="eastAsia"/>
          <w:b/>
          <w:bCs/>
        </w:rPr>
      </w:pPr>
      <w:r>
        <w:rPr>
          <w:b/>
          <w:bCs/>
        </w:rPr>
        <w:t>A foglalkozásokon történő részvétel:</w:t>
      </w:r>
    </w:p>
    <w:p w14:paraId="5870201B" w14:textId="77777777" w:rsidR="0041078A" w:rsidRDefault="0041078A" w:rsidP="0041078A">
      <w:pPr>
        <w:pStyle w:val="Standard"/>
        <w:jc w:val="both"/>
        <w:rPr>
          <w:rFonts w:hint="eastAsia"/>
        </w:rPr>
      </w:pPr>
      <w:r>
        <w:t>A gyakorlati foglalkozásokon a részvétel kötelező. A félévi hiányzás megengedhető mértéke teljes idejű képzésben a tantárgy heti kontakt óraszámának háromszorosa. Ennek túllépése esetén a félév nem értékelhető (TVSz 8.§ 1.)</w:t>
      </w:r>
    </w:p>
    <w:p w14:paraId="608CA1E5" w14:textId="77777777" w:rsidR="0041078A" w:rsidRDefault="0041078A" w:rsidP="0041078A">
      <w:pPr>
        <w:pStyle w:val="Standard"/>
        <w:rPr>
          <w:rFonts w:hint="eastAsia"/>
        </w:rPr>
      </w:pPr>
    </w:p>
    <w:p w14:paraId="0E2BC93A" w14:textId="77777777" w:rsidR="0041078A" w:rsidRDefault="0041078A" w:rsidP="0041078A">
      <w:pPr>
        <w:pStyle w:val="Standard"/>
        <w:jc w:val="both"/>
        <w:rPr>
          <w:rFonts w:hint="eastAsia"/>
          <w:b/>
        </w:rPr>
      </w:pPr>
      <w:r>
        <w:rPr>
          <w:b/>
        </w:rPr>
        <w:t>Félévi követelmény: vizsga</w:t>
      </w:r>
    </w:p>
    <w:p w14:paraId="40D37349" w14:textId="77777777" w:rsidR="0041078A" w:rsidRDefault="0041078A" w:rsidP="0041078A">
      <w:pPr>
        <w:pStyle w:val="Standard"/>
        <w:jc w:val="both"/>
        <w:rPr>
          <w:rFonts w:hint="eastAsia"/>
          <w:b/>
        </w:rPr>
      </w:pPr>
    </w:p>
    <w:p w14:paraId="0AFAA0B9" w14:textId="77777777" w:rsidR="0041078A" w:rsidRDefault="0041078A" w:rsidP="0041078A">
      <w:pPr>
        <w:pStyle w:val="Standard"/>
        <w:jc w:val="both"/>
        <w:rPr>
          <w:rFonts w:hint="eastAsia"/>
          <w:b/>
        </w:rPr>
      </w:pPr>
      <w:r>
        <w:rPr>
          <w:b/>
        </w:rPr>
        <w:t>Az értékelés módja, ütemezése:</w:t>
      </w:r>
    </w:p>
    <w:p w14:paraId="4BF48D95" w14:textId="77777777" w:rsidR="0041078A" w:rsidRDefault="0041078A" w:rsidP="0041078A">
      <w:pPr>
        <w:pStyle w:val="Standard"/>
        <w:rPr>
          <w:rFonts w:hint="eastAsia"/>
        </w:rPr>
      </w:pPr>
      <w:r>
        <w:t>2, minimum 50%-ra írt zárthelyi dolgozat (7. és 14. hét).</w:t>
      </w:r>
    </w:p>
    <w:p w14:paraId="7FE865B1" w14:textId="77777777" w:rsidR="0041078A" w:rsidRDefault="0041078A" w:rsidP="0041078A">
      <w:pPr>
        <w:pStyle w:val="ListParagraph"/>
        <w:ind w:left="426"/>
      </w:pPr>
    </w:p>
    <w:p w14:paraId="11922BF8" w14:textId="77777777" w:rsidR="0041078A" w:rsidRDefault="0041078A" w:rsidP="0041078A">
      <w:pPr>
        <w:pStyle w:val="Standard"/>
        <w:rPr>
          <w:rFonts w:hint="eastAsia"/>
          <w:b/>
          <w:bCs/>
        </w:rPr>
      </w:pPr>
      <w:r>
        <w:rPr>
          <w:b/>
          <w:bCs/>
        </w:rPr>
        <w:t>Az érdemjegy kialakításának módja:</w:t>
      </w:r>
    </w:p>
    <w:p w14:paraId="2FAD7587" w14:textId="77777777" w:rsidR="0041078A" w:rsidRDefault="0041078A" w:rsidP="0041078A">
      <w:pPr>
        <w:pStyle w:val="Standard"/>
        <w:jc w:val="both"/>
        <w:rPr>
          <w:rFonts w:hint="eastAsia"/>
        </w:rPr>
      </w:pPr>
      <w:r>
        <w:t xml:space="preserve">Zárthelyi dolgozatok (2) minimum 50%-os teljesítése, ezek számtani átlaga lesz a félév végi jegy. </w:t>
      </w:r>
      <w:r>
        <w:rPr>
          <w:bCs/>
        </w:rPr>
        <w:t>Elégtelen gyakorlati jegy javítása a Tanulmányi és vizsgaszabályzat szerint lehetséges.</w:t>
      </w:r>
    </w:p>
    <w:p w14:paraId="2C828ADE" w14:textId="77777777" w:rsidR="0041078A" w:rsidRDefault="0041078A" w:rsidP="0041078A">
      <w:pPr>
        <w:pStyle w:val="Standard"/>
        <w:ind w:left="360"/>
        <w:jc w:val="both"/>
        <w:rPr>
          <w:rFonts w:hint="eastAsia"/>
        </w:rPr>
      </w:pPr>
    </w:p>
    <w:p w14:paraId="13A43392" w14:textId="77777777" w:rsidR="0041078A" w:rsidRDefault="0041078A"/>
    <w:p w14:paraId="2088B19C" w14:textId="77777777" w:rsidR="0041078A" w:rsidRDefault="0041078A"/>
    <w:p w14:paraId="56CF845B" w14:textId="2B748C3E" w:rsidR="0041078A" w:rsidRDefault="0041078A">
      <w:r>
        <w:t>2026 09.01.</w:t>
      </w:r>
    </w:p>
    <w:sectPr w:rsidR="00410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8A"/>
    <w:rsid w:val="004009CF"/>
    <w:rsid w:val="0041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772F"/>
  <w15:chartTrackingRefBased/>
  <w15:docId w15:val="{48E4759A-5255-4A88-BB11-D200F6D1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hu-HU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78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78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78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1078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1078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10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78A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10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078A"/>
    <w:pPr>
      <w:spacing w:after="0" w:line="240" w:lineRule="auto"/>
    </w:pPr>
    <w:rPr>
      <w:kern w:val="0"/>
      <w:szCs w:val="24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1078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533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Somfalvi</dc:creator>
  <cp:keywords/>
  <dc:description/>
  <cp:lastModifiedBy>Zita Somfalvi</cp:lastModifiedBy>
  <cp:revision>1</cp:revision>
  <dcterms:created xsi:type="dcterms:W3CDTF">2026-09-01T12:20:00Z</dcterms:created>
  <dcterms:modified xsi:type="dcterms:W3CDTF">2026-09-01T12:30:00Z</dcterms:modified>
</cp:coreProperties>
</file>