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00A" w:rsidRPr="00E2600A" w:rsidRDefault="00E2600A" w:rsidP="00E2600A">
      <w:pPr>
        <w:spacing w:after="0" w:line="240" w:lineRule="auto"/>
        <w:ind w:left="720"/>
        <w:contextualSpacing/>
        <w:jc w:val="center"/>
        <w:rPr>
          <w:rFonts w:ascii="Times New Roman" w:eastAsia="Times New Roman" w:hAnsi="Times New Roman" w:cs="Times New Roman"/>
          <w:sz w:val="24"/>
          <w:szCs w:val="24"/>
          <w:lang w:eastAsia="hu-HU"/>
        </w:rPr>
      </w:pPr>
      <w:r>
        <w:rPr>
          <w:rFonts w:ascii="Times New Roman" w:eastAsia="Times New Roman" w:hAnsi="Times New Roman" w:cs="Times New Roman"/>
          <w:b/>
          <w:sz w:val="28"/>
          <w:szCs w:val="28"/>
          <w:lang w:eastAsia="hu-HU"/>
        </w:rPr>
        <w:t>Course Syllabi and Semester Requirements</w:t>
      </w:r>
    </w:p>
    <w:p w:rsidR="00E2600A" w:rsidRPr="00E2600A" w:rsidRDefault="00E2600A" w:rsidP="00E2600A">
      <w:pPr>
        <w:spacing w:after="0" w:line="240" w:lineRule="auto"/>
        <w:jc w:val="center"/>
        <w:rPr>
          <w:rFonts w:ascii="Times New Roman" w:eastAsia="Times New Roman" w:hAnsi="Times New Roman" w:cs="Times New Roman"/>
          <w:sz w:val="24"/>
          <w:szCs w:val="24"/>
          <w:lang w:eastAsia="hu-HU"/>
        </w:rPr>
      </w:pPr>
    </w:p>
    <w:p w:rsidR="00E2600A" w:rsidRPr="00E2600A" w:rsidRDefault="00E2600A" w:rsidP="00E2600A">
      <w:pPr>
        <w:spacing w:after="0" w:line="240" w:lineRule="auto"/>
        <w:rPr>
          <w:rFonts w:ascii="Times New Roman" w:eastAsia="Times New Roman" w:hAnsi="Times New Roman" w:cs="Times New Roman"/>
          <w:b/>
          <w:sz w:val="24"/>
          <w:szCs w:val="24"/>
          <w:lang w:eastAsia="hu-HU"/>
        </w:rPr>
      </w:pPr>
    </w:p>
    <w:p w:rsidR="00E2600A" w:rsidRPr="00E2600A" w:rsidRDefault="00E2600A" w:rsidP="00E2600A">
      <w:pPr>
        <w:spacing w:after="0" w:line="240" w:lineRule="auto"/>
        <w:rPr>
          <w:rFonts w:ascii="Times New Roman" w:eastAsia="Times New Roman" w:hAnsi="Times New Roman"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435"/>
      </w:tblGrid>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B667DB" w:rsidP="00E2600A">
            <w:pPr>
              <w:spacing w:after="0"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Couse T</w:t>
            </w:r>
            <w:r w:rsidR="00E2600A">
              <w:rPr>
                <w:rFonts w:ascii="Times New Roman" w:eastAsia="Times New Roman" w:hAnsi="Times New Roman" w:cs="Times New Roman"/>
                <w:b/>
                <w:bCs/>
                <w:sz w:val="24"/>
                <w:szCs w:val="24"/>
              </w:rPr>
              <w:t>itle</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autoSpaceDE w:val="0"/>
              <w:autoSpaceDN w:val="0"/>
              <w:adjustRightInd w:val="0"/>
              <w:spacing w:after="0"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Main Periods of American Literature</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B667DB" w:rsidP="00E2600A">
            <w:pPr>
              <w:spacing w:after="0"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C</w:t>
            </w:r>
            <w:r w:rsidR="00E2600A">
              <w:rPr>
                <w:rFonts w:ascii="Times New Roman" w:eastAsia="Times New Roman" w:hAnsi="Times New Roman" w:cs="Times New Roman"/>
                <w:b/>
                <w:bCs/>
                <w:sz w:val="24"/>
                <w:szCs w:val="24"/>
              </w:rPr>
              <w:t>ode</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OAN1210</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E2600A" w:rsidP="00B667DB">
            <w:pPr>
              <w:spacing w:after="0"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Semester </w:t>
            </w:r>
            <w:r w:rsidR="00B667DB">
              <w:rPr>
                <w:rFonts w:ascii="Times New Roman" w:eastAsia="Times New Roman" w:hAnsi="Times New Roman" w:cs="Times New Roman"/>
                <w:b/>
                <w:bCs/>
                <w:sz w:val="24"/>
                <w:szCs w:val="24"/>
              </w:rPr>
              <w:t>Offered</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2025/2026/2</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Credits</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3</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B667DB" w:rsidP="00E2600A">
            <w:pPr>
              <w:spacing w:after="0"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Weekly Contact H</w:t>
            </w:r>
            <w:r w:rsidR="00E2600A">
              <w:rPr>
                <w:rFonts w:ascii="Times New Roman" w:eastAsia="Times New Roman" w:hAnsi="Times New Roman" w:cs="Times New Roman"/>
                <w:b/>
                <w:bCs/>
                <w:sz w:val="24"/>
                <w:szCs w:val="24"/>
              </w:rPr>
              <w:t>ours (lecture+seminar)</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1+1</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B667DB" w:rsidP="00E2600A">
            <w:pPr>
              <w:spacing w:after="0"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 R</w:t>
            </w:r>
            <w:r w:rsidR="00E2600A">
              <w:rPr>
                <w:rFonts w:ascii="Times New Roman" w:eastAsia="Times New Roman" w:hAnsi="Times New Roman" w:cs="Times New Roman"/>
                <w:b/>
                <w:bCs/>
                <w:sz w:val="24"/>
                <w:szCs w:val="24"/>
              </w:rPr>
              <w:t>equirement</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Colloquium</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Prerequisite</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 xml:space="preserve">- </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w:t>
            </w:r>
            <w:r w:rsidR="00B667DB">
              <w:rPr>
                <w:rFonts w:ascii="Times New Roman" w:eastAsia="Times New Roman" w:hAnsi="Times New Roman" w:cs="Times New Roman"/>
                <w:b/>
                <w:bCs/>
                <w:sz w:val="24"/>
                <w:szCs w:val="24"/>
              </w:rPr>
              <w:t>tructor and P</w:t>
            </w:r>
            <w:r>
              <w:rPr>
                <w:rFonts w:ascii="Times New Roman" w:eastAsia="Times New Roman" w:hAnsi="Times New Roman" w:cs="Times New Roman"/>
                <w:b/>
                <w:bCs/>
                <w:sz w:val="24"/>
                <w:szCs w:val="24"/>
              </w:rPr>
              <w:t>ositio</w:t>
            </w:r>
            <w:r w:rsidR="00B667DB">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 xml:space="preserve"> </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Dr. Szőke Dávid Sándor, egyetemi adjunktus</w:t>
            </w:r>
          </w:p>
        </w:tc>
      </w:tr>
    </w:tbl>
    <w:p w:rsidR="00E2600A" w:rsidRPr="00E2600A" w:rsidRDefault="00E2600A" w:rsidP="00E2600A">
      <w:pPr>
        <w:spacing w:after="0" w:line="240" w:lineRule="auto"/>
        <w:rPr>
          <w:rFonts w:ascii="Times New Roman" w:eastAsia="Times New Roman" w:hAnsi="Times New Roman" w:cs="Times New Roman"/>
          <w:b/>
          <w:color w:val="FF0000"/>
          <w:sz w:val="24"/>
          <w:szCs w:val="24"/>
          <w:lang w:eastAsia="hu-HU"/>
        </w:rPr>
      </w:pPr>
    </w:p>
    <w:p w:rsidR="00E2600A" w:rsidRPr="00E2600A" w:rsidRDefault="00E2600A" w:rsidP="00E2600A">
      <w:pPr>
        <w:spacing w:after="0" w:line="240" w:lineRule="auto"/>
        <w:ind w:left="709" w:hanging="699"/>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Semester </w:t>
      </w:r>
      <w:r w:rsidR="00F35569">
        <w:rPr>
          <w:rFonts w:ascii="Times New Roman" w:eastAsia="Times New Roman" w:hAnsi="Times New Roman" w:cs="Times New Roman"/>
          <w:b/>
          <w:bCs/>
          <w:sz w:val="24"/>
          <w:szCs w:val="24"/>
          <w:lang w:eastAsia="hu-HU"/>
        </w:rPr>
        <w:t>Schedule</w:t>
      </w:r>
      <w:r w:rsidRPr="00E2600A">
        <w:rPr>
          <w:rFonts w:ascii="Times New Roman" w:eastAsia="Times New Roman" w:hAnsi="Times New Roman" w:cs="Times New Roman"/>
          <w:b/>
          <w:bCs/>
          <w:sz w:val="24"/>
          <w:szCs w:val="24"/>
          <w:lang w:eastAsia="hu-HU"/>
        </w:rPr>
        <w:t>:</w:t>
      </w:r>
    </w:p>
    <w:p w:rsidR="00E2600A" w:rsidRPr="00E2600A" w:rsidRDefault="00E2600A" w:rsidP="00E2600A">
      <w:pPr>
        <w:spacing w:after="0" w:line="240" w:lineRule="auto"/>
        <w:ind w:left="709" w:hanging="699"/>
        <w:rPr>
          <w:rFonts w:ascii="Times New Roman" w:eastAsia="Times New Roman" w:hAnsi="Times New Roman" w:cs="Times New Roman"/>
          <w:b/>
          <w:bCs/>
          <w:sz w:val="24"/>
          <w:szCs w:val="24"/>
          <w:lang w:eastAsia="hu-HU"/>
        </w:rPr>
      </w:pPr>
    </w:p>
    <w:p w:rsidR="00E2600A" w:rsidRPr="00E2600A" w:rsidRDefault="00E2600A" w:rsidP="00E2600A">
      <w:pPr>
        <w:spacing w:after="0"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1</w:t>
      </w:r>
      <w:r w:rsidRPr="00E2600A">
        <w:rPr>
          <w:rFonts w:ascii="Times New Roman" w:eastAsia="Times New Roman" w:hAnsi="Times New Roman" w:cs="Times New Roman"/>
          <w:bCs/>
          <w:sz w:val="24"/>
          <w:szCs w:val="24"/>
          <w:lang w:val="en-GB" w:eastAsia="hu-HU"/>
        </w:rPr>
        <w:t>: Orientáció</w:t>
      </w:r>
    </w:p>
    <w:p w:rsidR="00E2600A" w:rsidRPr="00E2600A" w:rsidRDefault="00E2600A" w:rsidP="00E2600A">
      <w:pPr>
        <w:spacing w:after="0" w:line="240" w:lineRule="auto"/>
        <w:contextualSpacing/>
        <w:rPr>
          <w:rFonts w:ascii="Times New Roman" w:eastAsia="Times New Roman" w:hAnsi="Times New Roman" w:cs="Times New Roman"/>
          <w:bCs/>
          <w:i/>
          <w:iCs/>
          <w:sz w:val="24"/>
          <w:szCs w:val="24"/>
          <w:lang w:val="en-GB" w:eastAsia="hu-HU"/>
        </w:rPr>
      </w:pPr>
      <w:r>
        <w:rPr>
          <w:rFonts w:ascii="Times New Roman" w:eastAsia="Times New Roman" w:hAnsi="Times New Roman" w:cs="Times New Roman"/>
          <w:bCs/>
          <w:sz w:val="24"/>
          <w:szCs w:val="24"/>
          <w:lang w:val="en-GB" w:eastAsia="hu-HU"/>
        </w:rPr>
        <w:t>Week 2</w:t>
      </w:r>
      <w:r w:rsidRPr="00E2600A">
        <w:rPr>
          <w:rFonts w:ascii="Times New Roman" w:eastAsia="Times New Roman" w:hAnsi="Times New Roman" w:cs="Times New Roman"/>
          <w:bCs/>
          <w:sz w:val="24"/>
          <w:szCs w:val="24"/>
          <w:lang w:val="en-GB" w:eastAsia="hu-HU"/>
        </w:rPr>
        <w:t xml:space="preserve">: The first documents of American culture: Captain John Smith, </w:t>
      </w:r>
      <w:r w:rsidRPr="00E2600A">
        <w:rPr>
          <w:rFonts w:ascii="Times New Roman" w:eastAsia="Times New Roman" w:hAnsi="Times New Roman" w:cs="Times New Roman"/>
          <w:bCs/>
          <w:i/>
          <w:iCs/>
          <w:sz w:val="24"/>
          <w:szCs w:val="24"/>
          <w:lang w:val="en-GB" w:eastAsia="hu-HU"/>
        </w:rPr>
        <w:t>The General History of Virginia  </w:t>
      </w:r>
    </w:p>
    <w:p w:rsidR="00E2600A" w:rsidRPr="00E2600A" w:rsidRDefault="00E2600A" w:rsidP="00E2600A">
      <w:pPr>
        <w:spacing w:after="0"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3</w:t>
      </w:r>
      <w:r w:rsidRPr="00E2600A">
        <w:rPr>
          <w:rFonts w:ascii="Times New Roman" w:eastAsia="Times New Roman" w:hAnsi="Times New Roman" w:cs="Times New Roman"/>
          <w:bCs/>
          <w:sz w:val="24"/>
          <w:szCs w:val="24"/>
          <w:lang w:val="en-GB" w:eastAsia="hu-HU"/>
        </w:rPr>
        <w:t xml:space="preserve">: The first documents of American culture: William Bradford, </w:t>
      </w:r>
      <w:r w:rsidRPr="00E2600A">
        <w:rPr>
          <w:rFonts w:ascii="Times New Roman" w:eastAsia="Times New Roman" w:hAnsi="Times New Roman" w:cs="Times New Roman"/>
          <w:bCs/>
          <w:i/>
          <w:iCs/>
          <w:sz w:val="24"/>
          <w:szCs w:val="24"/>
          <w:lang w:val="en-GB" w:eastAsia="hu-HU"/>
        </w:rPr>
        <w:t>Of Plymouth Plantation</w:t>
      </w:r>
    </w:p>
    <w:p w:rsidR="00E2600A" w:rsidRPr="00E2600A" w:rsidRDefault="00E2600A" w:rsidP="00E2600A">
      <w:pPr>
        <w:spacing w:after="0"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4</w:t>
      </w:r>
      <w:r w:rsidRPr="00E2600A">
        <w:rPr>
          <w:rFonts w:ascii="Times New Roman" w:eastAsia="Times New Roman" w:hAnsi="Times New Roman" w:cs="Times New Roman"/>
          <w:bCs/>
          <w:sz w:val="24"/>
          <w:szCs w:val="24"/>
          <w:lang w:val="en-GB" w:eastAsia="hu-HU"/>
        </w:rPr>
        <w:t>: Native American Literature: Samson Occom, “A Short Narrative of My Life”</w:t>
      </w:r>
      <w:r w:rsidRPr="00E2600A">
        <w:rPr>
          <w:rFonts w:ascii="Times New Roman" w:eastAsia="Times New Roman" w:hAnsi="Times New Roman" w:cs="Times New Roman"/>
          <w:bCs/>
          <w:i/>
          <w:iCs/>
          <w:sz w:val="24"/>
          <w:szCs w:val="24"/>
          <w:lang w:val="en-GB" w:eastAsia="hu-HU"/>
        </w:rPr>
        <w:t xml:space="preserve"> </w:t>
      </w:r>
    </w:p>
    <w:p w:rsidR="00E2600A" w:rsidRPr="00E2600A" w:rsidRDefault="00E2600A" w:rsidP="00E2600A">
      <w:pPr>
        <w:spacing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5</w:t>
      </w:r>
      <w:r w:rsidRPr="00E2600A">
        <w:rPr>
          <w:rFonts w:ascii="Times New Roman" w:eastAsia="Times New Roman" w:hAnsi="Times New Roman" w:cs="Times New Roman"/>
          <w:bCs/>
          <w:sz w:val="24"/>
          <w:szCs w:val="24"/>
          <w:lang w:val="en-GB" w:eastAsia="hu-HU"/>
        </w:rPr>
        <w:t>: Religion, Morality, and Life in the Colonies: Nathaniel Hawthorne, “Young Goodman Brown”</w:t>
      </w:r>
    </w:p>
    <w:p w:rsidR="00E2600A" w:rsidRPr="00E2600A" w:rsidRDefault="00E2600A" w:rsidP="00E2600A">
      <w:pPr>
        <w:spacing w:after="0"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6</w:t>
      </w:r>
      <w:r w:rsidRPr="00E2600A">
        <w:rPr>
          <w:rFonts w:ascii="Times New Roman" w:eastAsia="Times New Roman" w:hAnsi="Times New Roman" w:cs="Times New Roman"/>
          <w:bCs/>
          <w:sz w:val="24"/>
          <w:szCs w:val="24"/>
          <w:lang w:val="en-GB" w:eastAsia="hu-HU"/>
        </w:rPr>
        <w:t>: The American Enlightenment: Benjamin Franklin, „Poor Richard’s Almanack”</w:t>
      </w:r>
    </w:p>
    <w:p w:rsidR="00E2600A" w:rsidRPr="00E2600A" w:rsidRDefault="00E2600A" w:rsidP="00E2600A">
      <w:pPr>
        <w:spacing w:after="0"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7</w:t>
      </w:r>
      <w:r w:rsidRPr="00E2600A">
        <w:rPr>
          <w:rFonts w:ascii="Times New Roman" w:eastAsia="Times New Roman" w:hAnsi="Times New Roman" w:cs="Times New Roman"/>
          <w:bCs/>
          <w:sz w:val="24"/>
          <w:szCs w:val="24"/>
          <w:lang w:val="en-GB" w:eastAsia="hu-HU"/>
        </w:rPr>
        <w:t>: Romanticism and Transcendentalism: Edgar Allan Poe, “The Fall of the House of Usher”</w:t>
      </w:r>
    </w:p>
    <w:p w:rsidR="00E2600A" w:rsidRPr="00E2600A" w:rsidRDefault="00E2600A" w:rsidP="00E2600A">
      <w:pPr>
        <w:spacing w:after="0"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8</w:t>
      </w:r>
      <w:r w:rsidRPr="00E2600A">
        <w:rPr>
          <w:rFonts w:ascii="Times New Roman" w:eastAsia="Times New Roman" w:hAnsi="Times New Roman" w:cs="Times New Roman"/>
          <w:bCs/>
          <w:sz w:val="24"/>
          <w:szCs w:val="24"/>
          <w:lang w:val="en-GB" w:eastAsia="hu-HU"/>
        </w:rPr>
        <w:t>: Realism and Naturalism: Jack London, “To Build a Fire”</w:t>
      </w:r>
    </w:p>
    <w:p w:rsidR="00E2600A" w:rsidRPr="00E2600A" w:rsidRDefault="00E2600A" w:rsidP="00E2600A">
      <w:pPr>
        <w:spacing w:after="0"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9</w:t>
      </w:r>
      <w:r w:rsidRPr="00E2600A">
        <w:rPr>
          <w:rFonts w:ascii="Times New Roman" w:eastAsia="Times New Roman" w:hAnsi="Times New Roman" w:cs="Times New Roman"/>
          <w:bCs/>
          <w:sz w:val="24"/>
          <w:szCs w:val="24"/>
          <w:lang w:val="en-GB" w:eastAsia="hu-HU"/>
        </w:rPr>
        <w:t>: Modernism: Ernest Hemingway, “Hills Like White Elephants”</w:t>
      </w:r>
    </w:p>
    <w:p w:rsidR="00E2600A" w:rsidRPr="00E2600A" w:rsidRDefault="00E2600A" w:rsidP="00E2600A">
      <w:pPr>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10</w:t>
      </w:r>
      <w:r w:rsidRPr="00E2600A">
        <w:rPr>
          <w:rFonts w:ascii="Times New Roman" w:eastAsia="Times New Roman" w:hAnsi="Times New Roman" w:cs="Times New Roman"/>
          <w:bCs/>
          <w:sz w:val="24"/>
          <w:szCs w:val="24"/>
          <w:lang w:val="en-GB" w:eastAsia="hu-HU"/>
        </w:rPr>
        <w:t>: The „myth” of the American South: William Faulkner, “Barn Burning”</w:t>
      </w:r>
    </w:p>
    <w:p w:rsidR="00E2600A" w:rsidRPr="00E2600A" w:rsidRDefault="00E2600A" w:rsidP="00E2600A">
      <w:pPr>
        <w:spacing w:after="0"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11</w:t>
      </w:r>
      <w:r w:rsidRPr="00E2600A">
        <w:rPr>
          <w:rFonts w:ascii="Times New Roman" w:eastAsia="Times New Roman" w:hAnsi="Times New Roman" w:cs="Times New Roman"/>
          <w:bCs/>
          <w:sz w:val="24"/>
          <w:szCs w:val="24"/>
          <w:lang w:val="en-GB" w:eastAsia="hu-HU"/>
        </w:rPr>
        <w:t xml:space="preserve">: Postwar American Drama: Tennessee Williams, </w:t>
      </w:r>
      <w:r w:rsidRPr="00E2600A">
        <w:rPr>
          <w:rFonts w:ascii="Times New Roman" w:eastAsia="Times New Roman" w:hAnsi="Times New Roman" w:cs="Times New Roman"/>
          <w:bCs/>
          <w:i/>
          <w:iCs/>
          <w:sz w:val="24"/>
          <w:szCs w:val="24"/>
          <w:lang w:val="en-GB" w:eastAsia="hu-HU"/>
        </w:rPr>
        <w:t>A Streetcar Named Desire</w:t>
      </w:r>
    </w:p>
    <w:p w:rsidR="00E2600A" w:rsidRPr="00E2600A" w:rsidRDefault="00E2600A" w:rsidP="00E2600A">
      <w:pPr>
        <w:spacing w:after="0"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12</w:t>
      </w:r>
      <w:r w:rsidRPr="00E2600A">
        <w:rPr>
          <w:rFonts w:ascii="Times New Roman" w:eastAsia="Times New Roman" w:hAnsi="Times New Roman" w:cs="Times New Roman"/>
          <w:bCs/>
          <w:sz w:val="24"/>
          <w:szCs w:val="24"/>
          <w:lang w:val="en-GB" w:eastAsia="hu-HU"/>
        </w:rPr>
        <w:t>: Black Voices: From slavery to the first Black Nobel Prize Winner: Toni Morrison, “Recitatif”</w:t>
      </w:r>
    </w:p>
    <w:p w:rsidR="00E2600A" w:rsidRPr="00E2600A" w:rsidRDefault="00E2600A" w:rsidP="00E2600A">
      <w:pPr>
        <w:spacing w:after="0"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Week 13</w:t>
      </w:r>
      <w:r w:rsidRPr="00E2600A">
        <w:rPr>
          <w:rFonts w:ascii="Times New Roman" w:eastAsia="Times New Roman" w:hAnsi="Times New Roman" w:cs="Times New Roman"/>
          <w:bCs/>
          <w:sz w:val="24"/>
          <w:szCs w:val="24"/>
          <w:lang w:val="en-GB" w:eastAsia="hu-HU"/>
        </w:rPr>
        <w:t xml:space="preserve">: Contemporary Drama: Tony Kushner, </w:t>
      </w:r>
      <w:r w:rsidRPr="00E2600A">
        <w:rPr>
          <w:rFonts w:ascii="Times New Roman" w:eastAsia="Times New Roman" w:hAnsi="Times New Roman" w:cs="Times New Roman"/>
          <w:bCs/>
          <w:i/>
          <w:iCs/>
          <w:sz w:val="24"/>
          <w:szCs w:val="24"/>
          <w:lang w:val="en-GB" w:eastAsia="hu-HU"/>
        </w:rPr>
        <w:t>Angels in America: Millennium Approaches</w:t>
      </w:r>
    </w:p>
    <w:p w:rsidR="00E2600A" w:rsidRPr="00E2600A" w:rsidRDefault="00E2600A" w:rsidP="00E2600A">
      <w:pPr>
        <w:spacing w:after="0" w:line="240" w:lineRule="auto"/>
        <w:contextualSpacing/>
        <w:rPr>
          <w:rFonts w:ascii="Times New Roman" w:eastAsia="Times New Roman" w:hAnsi="Times New Roman" w:cs="Times New Roman"/>
          <w:bCs/>
          <w:sz w:val="24"/>
          <w:szCs w:val="24"/>
          <w:lang w:val="en-GB" w:eastAsia="hu-HU"/>
        </w:rPr>
      </w:pPr>
      <w:r>
        <w:rPr>
          <w:rFonts w:ascii="Times New Roman" w:eastAsia="Times New Roman" w:hAnsi="Times New Roman" w:cs="Times New Roman"/>
          <w:bCs/>
          <w:sz w:val="24"/>
          <w:szCs w:val="24"/>
          <w:lang w:val="en-GB" w:eastAsia="hu-HU"/>
        </w:rPr>
        <w:t xml:space="preserve">Week 14: </w:t>
      </w:r>
      <w:r w:rsidRPr="00E2600A">
        <w:rPr>
          <w:rFonts w:ascii="Times New Roman" w:eastAsia="Times New Roman" w:hAnsi="Times New Roman" w:cs="Times New Roman"/>
          <w:bCs/>
          <w:sz w:val="24"/>
          <w:szCs w:val="24"/>
          <w:lang w:val="en-GB" w:eastAsia="hu-HU"/>
        </w:rPr>
        <w:t xml:space="preserve">Contemporary Novel: </w:t>
      </w:r>
      <w:r w:rsidRPr="00E2600A">
        <w:rPr>
          <w:rFonts w:ascii="Times New Roman" w:eastAsia="Times New Roman" w:hAnsi="Times New Roman" w:cs="Times New Roman"/>
          <w:bCs/>
          <w:sz w:val="24"/>
          <w:szCs w:val="24"/>
          <w:lang w:eastAsia="hu-HU"/>
        </w:rPr>
        <w:t xml:space="preserve">Thomas Pynchon, </w:t>
      </w:r>
      <w:r w:rsidRPr="00E2600A">
        <w:rPr>
          <w:rFonts w:ascii="Times New Roman" w:eastAsia="Times New Roman" w:hAnsi="Times New Roman" w:cs="Times New Roman"/>
          <w:bCs/>
          <w:i/>
          <w:iCs/>
          <w:sz w:val="24"/>
          <w:szCs w:val="24"/>
          <w:lang w:eastAsia="hu-HU"/>
        </w:rPr>
        <w:t>Gravity’s Rainbow</w:t>
      </w:r>
      <w:r w:rsidRPr="00E2600A">
        <w:rPr>
          <w:rFonts w:ascii="Times New Roman" w:eastAsia="Times New Roman" w:hAnsi="Times New Roman" w:cs="Times New Roman"/>
          <w:bCs/>
          <w:sz w:val="24"/>
          <w:szCs w:val="24"/>
          <w:lang w:eastAsia="hu-HU"/>
        </w:rPr>
        <w:t xml:space="preserve"> (1973)</w:t>
      </w:r>
    </w:p>
    <w:p w:rsidR="00E2600A" w:rsidRPr="00E2600A" w:rsidRDefault="00E2600A" w:rsidP="00E2600A">
      <w:pPr>
        <w:spacing w:after="0" w:line="240" w:lineRule="auto"/>
        <w:ind w:left="370"/>
        <w:contextualSpacing/>
        <w:rPr>
          <w:rFonts w:ascii="Times New Roman" w:eastAsia="Times New Roman" w:hAnsi="Times New Roman" w:cs="Times New Roman"/>
          <w:bCs/>
          <w:sz w:val="24"/>
          <w:szCs w:val="24"/>
          <w:lang w:val="en-GB" w:eastAsia="hu-HU"/>
        </w:rPr>
      </w:pPr>
    </w:p>
    <w:p w:rsidR="00E2600A" w:rsidRDefault="00E2600A" w:rsidP="00E2600A">
      <w:pPr>
        <w:spacing w:after="0" w:line="240" w:lineRule="auto"/>
        <w:rPr>
          <w:rFonts w:ascii="Times New Roman" w:eastAsia="Times New Roman" w:hAnsi="Times New Roman" w:cs="Times New Roman"/>
          <w:b/>
          <w:bCs/>
          <w:sz w:val="24"/>
          <w:szCs w:val="24"/>
          <w:lang w:eastAsia="hu-HU"/>
        </w:rPr>
      </w:pPr>
    </w:p>
    <w:p w:rsidR="00E2600A" w:rsidRDefault="00E2600A" w:rsidP="00E2600A">
      <w:pPr>
        <w:spacing w:after="0" w:line="240" w:lineRule="auto"/>
        <w:rPr>
          <w:rFonts w:ascii="Times New Roman" w:eastAsia="Times New Roman" w:hAnsi="Times New Roman" w:cs="Times New Roman"/>
          <w:b/>
          <w:bCs/>
          <w:sz w:val="24"/>
          <w:szCs w:val="24"/>
          <w:lang w:eastAsia="hu-HU"/>
        </w:rPr>
      </w:pPr>
      <w:r w:rsidRPr="00E2600A">
        <w:rPr>
          <w:rFonts w:ascii="Times New Roman" w:eastAsia="Times New Roman" w:hAnsi="Times New Roman" w:cs="Times New Roman"/>
          <w:b/>
          <w:bCs/>
          <w:sz w:val="24"/>
          <w:szCs w:val="24"/>
          <w:lang w:eastAsia="hu-HU"/>
        </w:rPr>
        <w:t xml:space="preserve">Requirement for Admission to the Exam: </w:t>
      </w:r>
    </w:p>
    <w:p w:rsidR="00E2600A" w:rsidRDefault="00E2600A" w:rsidP="00E2600A">
      <w:pPr>
        <w:spacing w:after="0" w:line="240" w:lineRule="auto"/>
        <w:rPr>
          <w:rFonts w:ascii="Times New Roman" w:eastAsia="Times New Roman" w:hAnsi="Times New Roman" w:cs="Times New Roman"/>
          <w:b/>
          <w:bCs/>
          <w:sz w:val="24"/>
          <w:szCs w:val="24"/>
          <w:lang w:eastAsia="hu-HU"/>
        </w:rPr>
      </w:pPr>
    </w:p>
    <w:p w:rsidR="00E2600A" w:rsidRPr="00E2600A" w:rsidRDefault="00E2600A" w:rsidP="00E2600A">
      <w:pPr>
        <w:spacing w:after="0" w:line="240" w:lineRule="auto"/>
        <w:rPr>
          <w:rFonts w:ascii="Times New Roman" w:eastAsia="Times New Roman" w:hAnsi="Times New Roman" w:cs="Times New Roman"/>
          <w:bCs/>
          <w:sz w:val="24"/>
          <w:szCs w:val="24"/>
          <w:lang w:eastAsia="hu-HU"/>
        </w:rPr>
      </w:pPr>
      <w:r w:rsidRPr="00E2600A">
        <w:rPr>
          <w:rFonts w:ascii="Times New Roman" w:eastAsia="Times New Roman" w:hAnsi="Times New Roman" w:cs="Times New Roman"/>
          <w:bCs/>
          <w:sz w:val="24"/>
          <w:szCs w:val="24"/>
          <w:lang w:eastAsia="hu-HU"/>
        </w:rPr>
        <w:t xml:space="preserve">– Completion of an in-class presentation during the semester. The topic and date will be </w:t>
      </w:r>
      <w:proofErr w:type="gramStart"/>
      <w:r w:rsidRPr="00E2600A">
        <w:rPr>
          <w:rFonts w:ascii="Times New Roman" w:eastAsia="Times New Roman" w:hAnsi="Times New Roman" w:cs="Times New Roman"/>
          <w:bCs/>
          <w:sz w:val="24"/>
          <w:szCs w:val="24"/>
          <w:lang w:eastAsia="hu-HU"/>
        </w:rPr>
        <w:t>fixed</w:t>
      </w:r>
      <w:proofErr w:type="gramEnd"/>
      <w:r w:rsidRPr="00E2600A">
        <w:rPr>
          <w:rFonts w:ascii="Times New Roman" w:eastAsia="Times New Roman" w:hAnsi="Times New Roman" w:cs="Times New Roman"/>
          <w:bCs/>
          <w:sz w:val="24"/>
          <w:szCs w:val="24"/>
          <w:lang w:eastAsia="hu-HU"/>
        </w:rPr>
        <w:t xml:space="preserve"> during the first class.</w:t>
      </w:r>
    </w:p>
    <w:p w:rsidR="00E2600A" w:rsidRPr="00E2600A" w:rsidRDefault="00E2600A" w:rsidP="00E2600A">
      <w:pPr>
        <w:spacing w:after="0" w:line="240" w:lineRule="auto"/>
        <w:rPr>
          <w:rFonts w:ascii="Times New Roman" w:eastAsia="Times New Roman" w:hAnsi="Times New Roman" w:cs="Times New Roman"/>
          <w:b/>
          <w:bCs/>
          <w:sz w:val="24"/>
          <w:szCs w:val="24"/>
          <w:lang w:eastAsia="hu-HU"/>
        </w:rPr>
      </w:pPr>
    </w:p>
    <w:p w:rsidR="00E2600A" w:rsidRDefault="00E2600A" w:rsidP="00E2600A">
      <w:pPr>
        <w:spacing w:after="0" w:line="240" w:lineRule="auto"/>
        <w:rPr>
          <w:rFonts w:ascii="Times New Roman" w:eastAsia="Times New Roman" w:hAnsi="Times New Roman" w:cs="Times New Roman"/>
          <w:b/>
          <w:bCs/>
          <w:sz w:val="24"/>
          <w:szCs w:val="24"/>
          <w:lang w:eastAsia="hu-HU"/>
        </w:rPr>
      </w:pPr>
      <w:r w:rsidRPr="00E2600A">
        <w:rPr>
          <w:rFonts w:ascii="Times New Roman" w:eastAsia="Times New Roman" w:hAnsi="Times New Roman" w:cs="Times New Roman"/>
          <w:b/>
          <w:bCs/>
          <w:sz w:val="24"/>
          <w:szCs w:val="24"/>
          <w:lang w:eastAsia="hu-HU"/>
        </w:rPr>
        <w:t xml:space="preserve">Class Attendance: </w:t>
      </w:r>
    </w:p>
    <w:p w:rsidR="00E2600A" w:rsidRDefault="00E2600A" w:rsidP="00E2600A">
      <w:pPr>
        <w:spacing w:after="0" w:line="240" w:lineRule="auto"/>
        <w:rPr>
          <w:rFonts w:ascii="Times New Roman" w:eastAsia="Times New Roman" w:hAnsi="Times New Roman" w:cs="Times New Roman"/>
          <w:b/>
          <w:bCs/>
          <w:sz w:val="24"/>
          <w:szCs w:val="24"/>
          <w:lang w:eastAsia="hu-HU"/>
        </w:rPr>
      </w:pPr>
    </w:p>
    <w:p w:rsidR="00E2600A" w:rsidRPr="00E2600A" w:rsidRDefault="00E2600A" w:rsidP="00E2600A">
      <w:pPr>
        <w:spacing w:after="0" w:line="240" w:lineRule="auto"/>
        <w:jc w:val="both"/>
        <w:rPr>
          <w:rFonts w:ascii="Times New Roman" w:eastAsia="Times New Roman" w:hAnsi="Times New Roman" w:cs="Times New Roman"/>
          <w:bCs/>
          <w:sz w:val="24"/>
          <w:szCs w:val="24"/>
          <w:lang w:eastAsia="hu-HU"/>
        </w:rPr>
      </w:pPr>
      <w:r w:rsidRPr="00E2600A">
        <w:rPr>
          <w:rFonts w:ascii="Times New Roman" w:eastAsia="Times New Roman" w:hAnsi="Times New Roman" w:cs="Times New Roman"/>
          <w:bCs/>
          <w:sz w:val="24"/>
          <w:szCs w:val="24"/>
          <w:lang w:eastAsia="hu-HU"/>
        </w:rPr>
        <w:t xml:space="preserve">– Attendance at seminars is compulsory. In part-time programs, the maximum allowed absence is one third of the consultation hours. Exceeding this </w:t>
      </w:r>
      <w:proofErr w:type="gramStart"/>
      <w:r w:rsidRPr="00E2600A">
        <w:rPr>
          <w:rFonts w:ascii="Times New Roman" w:eastAsia="Times New Roman" w:hAnsi="Times New Roman" w:cs="Times New Roman"/>
          <w:bCs/>
          <w:sz w:val="24"/>
          <w:szCs w:val="24"/>
          <w:lang w:eastAsia="hu-HU"/>
        </w:rPr>
        <w:t>limit</w:t>
      </w:r>
      <w:proofErr w:type="gramEnd"/>
      <w:r w:rsidRPr="00E2600A">
        <w:rPr>
          <w:rFonts w:ascii="Times New Roman" w:eastAsia="Times New Roman" w:hAnsi="Times New Roman" w:cs="Times New Roman"/>
          <w:bCs/>
          <w:sz w:val="24"/>
          <w:szCs w:val="24"/>
          <w:lang w:eastAsia="hu-HU"/>
        </w:rPr>
        <w:t xml:space="preserve"> results in the semester being unassessable (Study and Examination Regulations §8(1)).</w:t>
      </w:r>
    </w:p>
    <w:p w:rsidR="00E2600A" w:rsidRPr="00E2600A" w:rsidRDefault="00E2600A" w:rsidP="00E2600A">
      <w:pPr>
        <w:spacing w:after="0" w:line="240" w:lineRule="auto"/>
        <w:rPr>
          <w:rFonts w:ascii="Times New Roman" w:eastAsia="Times New Roman" w:hAnsi="Times New Roman" w:cs="Times New Roman"/>
          <w:b/>
          <w:bCs/>
          <w:sz w:val="24"/>
          <w:szCs w:val="24"/>
          <w:lang w:eastAsia="hu-HU"/>
        </w:rPr>
      </w:pPr>
    </w:p>
    <w:p w:rsidR="00E2600A" w:rsidRPr="00E2600A" w:rsidRDefault="00E2600A" w:rsidP="00E2600A">
      <w:pPr>
        <w:spacing w:after="0" w:line="240" w:lineRule="auto"/>
        <w:contextualSpacing/>
        <w:rPr>
          <w:rFonts w:ascii="Times New Roman" w:eastAsia="Times New Roman" w:hAnsi="Times New Roman" w:cs="Times New Roman"/>
          <w:b/>
          <w:bCs/>
          <w:sz w:val="24"/>
          <w:szCs w:val="24"/>
          <w:lang w:eastAsia="hu-HU"/>
        </w:rPr>
      </w:pPr>
      <w:r w:rsidRPr="00E2600A">
        <w:rPr>
          <w:rFonts w:ascii="Times New Roman" w:eastAsia="Times New Roman" w:hAnsi="Times New Roman" w:cs="Times New Roman"/>
          <w:b/>
          <w:bCs/>
          <w:sz w:val="24"/>
          <w:szCs w:val="24"/>
          <w:lang w:eastAsia="hu-HU"/>
        </w:rPr>
        <w:t>Method and schedule of assessment:</w:t>
      </w:r>
    </w:p>
    <w:p w:rsidR="00E2600A" w:rsidRPr="00E2600A" w:rsidRDefault="00E2600A" w:rsidP="00E2600A">
      <w:pPr>
        <w:spacing w:after="0" w:line="240" w:lineRule="auto"/>
        <w:contextualSpacing/>
        <w:rPr>
          <w:rFonts w:ascii="Times New Roman" w:eastAsia="Times New Roman" w:hAnsi="Times New Roman" w:cs="Times New Roman"/>
          <w:bCs/>
          <w:sz w:val="24"/>
          <w:szCs w:val="24"/>
          <w:lang w:eastAsia="hu-HU"/>
        </w:rPr>
      </w:pPr>
      <w:r w:rsidRPr="00E2600A">
        <w:rPr>
          <w:rFonts w:ascii="Times New Roman" w:eastAsia="Times New Roman" w:hAnsi="Times New Roman" w:cs="Times New Roman"/>
          <w:bCs/>
          <w:sz w:val="24"/>
          <w:szCs w:val="24"/>
          <w:lang w:eastAsia="hu-HU"/>
        </w:rPr>
        <w:t>Oral examination</w:t>
      </w:r>
    </w:p>
    <w:p w:rsidR="00E2600A" w:rsidRPr="00E2600A" w:rsidRDefault="00E2600A" w:rsidP="00E2600A">
      <w:pPr>
        <w:spacing w:after="0" w:line="240" w:lineRule="auto"/>
        <w:contextualSpacing/>
        <w:rPr>
          <w:rFonts w:ascii="Times New Roman" w:eastAsia="Times New Roman" w:hAnsi="Times New Roman" w:cs="Times New Roman"/>
          <w:b/>
          <w:bCs/>
          <w:sz w:val="24"/>
          <w:szCs w:val="24"/>
          <w:lang w:eastAsia="hu-HU"/>
        </w:rPr>
      </w:pPr>
    </w:p>
    <w:tbl>
      <w:tblPr>
        <w:tblW w:w="0" w:type="auto"/>
        <w:tblLook w:val="04A0" w:firstRow="1" w:lastRow="0" w:firstColumn="1" w:lastColumn="0" w:noHBand="0" w:noVBand="1"/>
      </w:tblPr>
      <w:tblGrid>
        <w:gridCol w:w="3625"/>
        <w:gridCol w:w="5427"/>
      </w:tblGrid>
      <w:tr w:rsidR="00E2600A" w:rsidRPr="00E2600A" w:rsidTr="00E2600A">
        <w:tc>
          <w:tcPr>
            <w:tcW w:w="36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B667DB" w:rsidP="00E2600A">
            <w:pPr>
              <w:spacing w:after="0" w:line="240" w:lineRule="auto"/>
              <w:rPr>
                <w:rFonts w:ascii="Times New Roman" w:eastAsia="Aptos" w:hAnsi="Times New Roman" w:cs="Times New Roman"/>
                <w:sz w:val="24"/>
                <w:szCs w:val="24"/>
                <w:lang w:eastAsia="hu-HU"/>
              </w:rPr>
            </w:pPr>
            <w:bookmarkStart w:id="0" w:name="_Hlk176970521"/>
            <w:r>
              <w:rPr>
                <w:rFonts w:ascii="Times New Roman" w:eastAsia="Aptos" w:hAnsi="Times New Roman" w:cs="Times New Roman"/>
                <w:b/>
                <w:bCs/>
                <w:color w:val="000000"/>
                <w:sz w:val="24"/>
                <w:szCs w:val="24"/>
                <w:lang w:eastAsia="hu-HU"/>
              </w:rPr>
              <w:t>Course Title</w:t>
            </w:r>
            <w:r w:rsidR="00E2600A" w:rsidRPr="00E2600A">
              <w:rPr>
                <w:rFonts w:ascii="Times New Roman" w:eastAsia="Aptos" w:hAnsi="Times New Roman" w:cs="Times New Roman"/>
                <w:b/>
                <w:bCs/>
                <w:color w:val="000000"/>
                <w:sz w:val="24"/>
                <w:szCs w:val="24"/>
                <w:lang w:eastAsia="hu-HU"/>
              </w:rPr>
              <w:t> </w:t>
            </w:r>
          </w:p>
        </w:tc>
        <w:tc>
          <w:tcPr>
            <w:tcW w:w="55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2600A" w:rsidRPr="00E2600A" w:rsidRDefault="00B667DB" w:rsidP="00E2600A">
            <w:pPr>
              <w:spacing w:after="0" w:line="240" w:lineRule="auto"/>
              <w:rPr>
                <w:rFonts w:ascii="Times New Roman" w:eastAsia="Aptos" w:hAnsi="Times New Roman" w:cs="Times New Roman"/>
                <w:b/>
                <w:bCs/>
                <w:sz w:val="24"/>
                <w:szCs w:val="24"/>
                <w:lang w:eastAsia="hu-HU"/>
              </w:rPr>
            </w:pPr>
            <w:r>
              <w:rPr>
                <w:rFonts w:ascii="Times New Roman" w:eastAsia="Aptos" w:hAnsi="Times New Roman" w:cs="Times New Roman"/>
                <w:b/>
                <w:bCs/>
                <w:sz w:val="24"/>
                <w:szCs w:val="24"/>
                <w:lang w:eastAsia="hu-HU"/>
              </w:rPr>
              <w:t>Main Periods of British Literature</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B667DB"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Course Code</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b/>
                <w:bCs/>
                <w:sz w:val="24"/>
                <w:szCs w:val="24"/>
                <w:lang w:eastAsia="hu-HU"/>
              </w:rPr>
            </w:pPr>
            <w:r w:rsidRPr="00E2600A">
              <w:rPr>
                <w:rFonts w:ascii="Times New Roman" w:eastAsia="Aptos" w:hAnsi="Times New Roman" w:cs="Times New Roman"/>
                <w:b/>
                <w:bCs/>
                <w:sz w:val="24"/>
                <w:szCs w:val="24"/>
                <w:lang w:val="en-GB" w:eastAsia="hu-HU"/>
              </w:rPr>
              <w:t>PAN1801L</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B667DB"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Semester Offered</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2025/2026/2</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B667DB"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Credits</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4+4</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B667DB"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Weekly Contact Hours (lecture+seminar)</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1+1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B667DB"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Semester Requirement</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Kollokvium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B667DB"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Prerequisite</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B667DB"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Instructor and Position</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Dr. Szőke Dávid Sándor, egyetemi adjunktus </w:t>
            </w:r>
          </w:p>
        </w:tc>
      </w:tr>
      <w:bookmarkEnd w:id="0"/>
    </w:tbl>
    <w:p w:rsidR="00E2600A" w:rsidRPr="00E2600A" w:rsidRDefault="00E2600A" w:rsidP="00E2600A">
      <w:pPr>
        <w:rPr>
          <w:rFonts w:ascii="Times New Roman" w:eastAsia="Aptos" w:hAnsi="Times New Roman" w:cs="Times New Roman"/>
          <w:b/>
          <w:bCs/>
          <w:kern w:val="2"/>
          <w14:ligatures w14:val="standardContextual"/>
        </w:rPr>
      </w:pPr>
    </w:p>
    <w:p w:rsidR="00E2600A" w:rsidRPr="00E2600A" w:rsidRDefault="00B667DB" w:rsidP="00E2600A">
      <w:pPr>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Semester </w:t>
      </w:r>
      <w:r w:rsidR="00F35569">
        <w:rPr>
          <w:rFonts w:ascii="Times New Roman" w:eastAsia="Aptos" w:hAnsi="Times New Roman" w:cs="Times New Roman"/>
          <w:b/>
          <w:bCs/>
          <w:kern w:val="2"/>
          <w14:ligatures w14:val="standardContextual"/>
        </w:rPr>
        <w:t>Schedule</w:t>
      </w:r>
      <w:r w:rsidR="00E2600A" w:rsidRPr="00E2600A">
        <w:rPr>
          <w:rFonts w:ascii="Times New Roman" w:eastAsia="Aptos" w:hAnsi="Times New Roman" w:cs="Times New Roman"/>
          <w:b/>
          <w:bCs/>
          <w:kern w:val="2"/>
          <w14:ligatures w14:val="standardContextual"/>
        </w:rPr>
        <w:t>:</w:t>
      </w:r>
    </w:p>
    <w:p w:rsidR="00E2600A" w:rsidRPr="00E2600A" w:rsidRDefault="00E2600A" w:rsidP="00E2600A">
      <w:pPr>
        <w:rPr>
          <w:rFonts w:ascii="Times New Roman" w:eastAsia="Aptos" w:hAnsi="Times New Roman" w:cs="Times New Roman"/>
          <w:b/>
          <w:bCs/>
          <w:kern w:val="2"/>
          <w14:ligatures w14:val="standardContextual"/>
        </w:rPr>
      </w:pP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1. Medieval English poetry and culture</w:t>
      </w:r>
    </w:p>
    <w:p w:rsidR="00E2600A" w:rsidRPr="00E2600A" w:rsidRDefault="00E2600A" w:rsidP="00E2600A">
      <w:pPr>
        <w:rPr>
          <w:rFonts w:ascii="Times New Roman" w:eastAsia="Aptos" w:hAnsi="Times New Roman" w:cs="Times New Roman"/>
          <w:b/>
          <w:bCs/>
          <w:kern w:val="2"/>
          <w14:ligatures w14:val="standardContextual"/>
        </w:rPr>
      </w:pPr>
      <w:proofErr w:type="gramStart"/>
      <w:r w:rsidRPr="00E2600A">
        <w:rPr>
          <w:rFonts w:ascii="Times New Roman" w:eastAsia="Aptos" w:hAnsi="Times New Roman" w:cs="Times New Roman"/>
          <w:b/>
          <w:bCs/>
          <w:kern w:val="2"/>
          <w14:ligatures w14:val="standardContextual"/>
        </w:rPr>
        <w:t>a</w:t>
      </w:r>
      <w:proofErr w:type="gramEnd"/>
      <w:r w:rsidRPr="00E2600A">
        <w:rPr>
          <w:rFonts w:ascii="Times New Roman" w:eastAsia="Aptos" w:hAnsi="Times New Roman" w:cs="Times New Roman"/>
          <w:b/>
          <w:bCs/>
          <w:kern w:val="2"/>
          <w14:ligatures w14:val="standardContextual"/>
        </w:rPr>
        <w:t>. Anglo-Saxon poetry and culture  (450-1066)</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b. Middle English poetry and culture (1066-1485)</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2. Renaissance English literature and culture</w:t>
      </w:r>
    </w:p>
    <w:p w:rsidR="00E2600A" w:rsidRPr="00E2600A" w:rsidRDefault="00E2600A" w:rsidP="00E2600A">
      <w:pPr>
        <w:rPr>
          <w:rFonts w:ascii="Times New Roman" w:eastAsia="Aptos" w:hAnsi="Times New Roman" w:cs="Times New Roman"/>
          <w:b/>
          <w:bCs/>
          <w:kern w:val="2"/>
          <w14:ligatures w14:val="standardContextual"/>
        </w:rPr>
      </w:pPr>
      <w:proofErr w:type="gramStart"/>
      <w:r w:rsidRPr="00E2600A">
        <w:rPr>
          <w:rFonts w:ascii="Times New Roman" w:eastAsia="Aptos" w:hAnsi="Times New Roman" w:cs="Times New Roman"/>
          <w:b/>
          <w:bCs/>
          <w:kern w:val="2"/>
          <w14:ligatures w14:val="standardContextual"/>
        </w:rPr>
        <w:t>a</w:t>
      </w:r>
      <w:proofErr w:type="gramEnd"/>
      <w:r w:rsidRPr="00E2600A">
        <w:rPr>
          <w:rFonts w:ascii="Times New Roman" w:eastAsia="Aptos" w:hAnsi="Times New Roman" w:cs="Times New Roman"/>
          <w:b/>
          <w:bCs/>
          <w:kern w:val="2"/>
          <w14:ligatures w14:val="standardContextual"/>
        </w:rPr>
        <w:t>. Early sonnet writers (Wyatt and Surrey) and the Tudor age (1485-1558)</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b. The Elizabethan age and the sonnet (Sidney, Spenser, Shakespeare) (1558-1603)</w:t>
      </w:r>
    </w:p>
    <w:p w:rsidR="00E2600A" w:rsidRPr="00E2600A" w:rsidRDefault="00E2600A" w:rsidP="00E2600A">
      <w:pPr>
        <w:rPr>
          <w:rFonts w:ascii="Times New Roman" w:eastAsia="Aptos" w:hAnsi="Times New Roman" w:cs="Times New Roman"/>
          <w:b/>
          <w:bCs/>
          <w:kern w:val="2"/>
          <w14:ligatures w14:val="standardContextual"/>
        </w:rPr>
      </w:pPr>
      <w:proofErr w:type="gramStart"/>
      <w:r w:rsidRPr="00E2600A">
        <w:rPr>
          <w:rFonts w:ascii="Times New Roman" w:eastAsia="Aptos" w:hAnsi="Times New Roman" w:cs="Times New Roman"/>
          <w:b/>
          <w:bCs/>
          <w:kern w:val="2"/>
          <w14:ligatures w14:val="standardContextual"/>
        </w:rPr>
        <w:t>c.</w:t>
      </w:r>
      <w:proofErr w:type="gramEnd"/>
      <w:r w:rsidRPr="00E2600A">
        <w:rPr>
          <w:rFonts w:ascii="Times New Roman" w:eastAsia="Aptos" w:hAnsi="Times New Roman" w:cs="Times New Roman"/>
          <w:b/>
          <w:bCs/>
          <w:kern w:val="2"/>
          <w14:ligatures w14:val="standardContextual"/>
        </w:rPr>
        <w:t xml:space="preserve"> Shakespeare’s dramatic art</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3. 17 th -century English literature and culture (1603-1688)</w:t>
      </w:r>
    </w:p>
    <w:p w:rsidR="00E2600A" w:rsidRPr="00E2600A" w:rsidRDefault="00E2600A" w:rsidP="00E2600A">
      <w:pPr>
        <w:rPr>
          <w:rFonts w:ascii="Times New Roman" w:eastAsia="Aptos" w:hAnsi="Times New Roman" w:cs="Times New Roman"/>
          <w:b/>
          <w:bCs/>
          <w:kern w:val="2"/>
          <w14:ligatures w14:val="standardContextual"/>
        </w:rPr>
      </w:pPr>
      <w:proofErr w:type="gramStart"/>
      <w:r w:rsidRPr="00E2600A">
        <w:rPr>
          <w:rFonts w:ascii="Times New Roman" w:eastAsia="Aptos" w:hAnsi="Times New Roman" w:cs="Times New Roman"/>
          <w:b/>
          <w:bCs/>
          <w:kern w:val="2"/>
          <w14:ligatures w14:val="standardContextual"/>
        </w:rPr>
        <w:t>a</w:t>
      </w:r>
      <w:proofErr w:type="gramEnd"/>
      <w:r w:rsidRPr="00E2600A">
        <w:rPr>
          <w:rFonts w:ascii="Times New Roman" w:eastAsia="Aptos" w:hAnsi="Times New Roman" w:cs="Times New Roman"/>
          <w:b/>
          <w:bCs/>
          <w:kern w:val="2"/>
          <w14:ligatures w14:val="standardContextual"/>
        </w:rPr>
        <w:t>. Metaphysical poetry and the Stuart age</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b. Milton in the context of Puritanism and the Civil War</w:t>
      </w:r>
    </w:p>
    <w:p w:rsidR="00E2600A" w:rsidRPr="00E2600A" w:rsidRDefault="00E2600A" w:rsidP="00E2600A">
      <w:pPr>
        <w:rPr>
          <w:rFonts w:ascii="Times New Roman" w:eastAsia="Aptos" w:hAnsi="Times New Roman" w:cs="Times New Roman"/>
          <w:b/>
          <w:bCs/>
          <w:kern w:val="2"/>
          <w14:ligatures w14:val="standardContextual"/>
        </w:rPr>
      </w:pPr>
      <w:proofErr w:type="gramStart"/>
      <w:r w:rsidRPr="00E2600A">
        <w:rPr>
          <w:rFonts w:ascii="Times New Roman" w:eastAsia="Aptos" w:hAnsi="Times New Roman" w:cs="Times New Roman"/>
          <w:b/>
          <w:bCs/>
          <w:kern w:val="2"/>
          <w14:ligatures w14:val="standardContextual"/>
        </w:rPr>
        <w:t>c.</w:t>
      </w:r>
      <w:proofErr w:type="gramEnd"/>
      <w:r w:rsidRPr="00E2600A">
        <w:rPr>
          <w:rFonts w:ascii="Times New Roman" w:eastAsia="Aptos" w:hAnsi="Times New Roman" w:cs="Times New Roman"/>
          <w:b/>
          <w:bCs/>
          <w:kern w:val="2"/>
          <w14:ligatures w14:val="standardContextual"/>
        </w:rPr>
        <w:t xml:space="preserve"> Restoration comedy and the Restoration period</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4. 18th -century British literature and culture (1688-1798)</w:t>
      </w:r>
    </w:p>
    <w:p w:rsidR="00E2600A" w:rsidRPr="00E2600A" w:rsidRDefault="00E2600A" w:rsidP="00E2600A">
      <w:pPr>
        <w:rPr>
          <w:rFonts w:ascii="Times New Roman" w:eastAsia="Aptos" w:hAnsi="Times New Roman" w:cs="Times New Roman"/>
          <w:b/>
          <w:bCs/>
          <w:kern w:val="2"/>
          <w14:ligatures w14:val="standardContextual"/>
        </w:rPr>
      </w:pPr>
      <w:proofErr w:type="gramStart"/>
      <w:r w:rsidRPr="00E2600A">
        <w:rPr>
          <w:rFonts w:ascii="Times New Roman" w:eastAsia="Aptos" w:hAnsi="Times New Roman" w:cs="Times New Roman"/>
          <w:b/>
          <w:bCs/>
          <w:kern w:val="2"/>
          <w14:ligatures w14:val="standardContextual"/>
        </w:rPr>
        <w:t>a</w:t>
      </w:r>
      <w:proofErr w:type="gramEnd"/>
      <w:r w:rsidRPr="00E2600A">
        <w:rPr>
          <w:rFonts w:ascii="Times New Roman" w:eastAsia="Aptos" w:hAnsi="Times New Roman" w:cs="Times New Roman"/>
          <w:b/>
          <w:bCs/>
          <w:kern w:val="2"/>
          <w14:ligatures w14:val="standardContextual"/>
        </w:rPr>
        <w:t>. Enlightenment, Neoclassicism and the Williamite compromise</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b. Sentimental poetry and the era of the four Georges</w:t>
      </w:r>
    </w:p>
    <w:p w:rsidR="00E2600A" w:rsidRPr="00E2600A" w:rsidRDefault="00E2600A" w:rsidP="00E2600A">
      <w:pPr>
        <w:rPr>
          <w:rFonts w:ascii="Times New Roman" w:eastAsia="Aptos" w:hAnsi="Times New Roman" w:cs="Times New Roman"/>
          <w:b/>
          <w:bCs/>
          <w:kern w:val="2"/>
          <w14:ligatures w14:val="standardContextual"/>
        </w:rPr>
      </w:pPr>
      <w:proofErr w:type="gramStart"/>
      <w:r w:rsidRPr="00E2600A">
        <w:rPr>
          <w:rFonts w:ascii="Times New Roman" w:eastAsia="Aptos" w:hAnsi="Times New Roman" w:cs="Times New Roman"/>
          <w:b/>
          <w:bCs/>
          <w:kern w:val="2"/>
          <w14:ligatures w14:val="standardContextual"/>
        </w:rPr>
        <w:t>c.</w:t>
      </w:r>
      <w:proofErr w:type="gramEnd"/>
      <w:r w:rsidRPr="00E2600A">
        <w:rPr>
          <w:rFonts w:ascii="Times New Roman" w:eastAsia="Aptos" w:hAnsi="Times New Roman" w:cs="Times New Roman"/>
          <w:b/>
          <w:bCs/>
          <w:kern w:val="2"/>
          <w14:ligatures w14:val="standardContextual"/>
        </w:rPr>
        <w:t xml:space="preserve"> The rise of the English novel (Defoe, Swift, Fielding, Richardson) and middle-class</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values</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5. Romantic Poetry (1800-1830)</w:t>
      </w:r>
    </w:p>
    <w:p w:rsidR="00E2600A" w:rsidRPr="00E2600A" w:rsidRDefault="00E2600A" w:rsidP="00E2600A">
      <w:pPr>
        <w:rPr>
          <w:rFonts w:ascii="Times New Roman" w:eastAsia="Aptos" w:hAnsi="Times New Roman" w:cs="Times New Roman"/>
          <w:b/>
          <w:bCs/>
          <w:kern w:val="2"/>
          <w14:ligatures w14:val="standardContextual"/>
        </w:rPr>
      </w:pPr>
      <w:proofErr w:type="gramStart"/>
      <w:r w:rsidRPr="00E2600A">
        <w:rPr>
          <w:rFonts w:ascii="Times New Roman" w:eastAsia="Aptos" w:hAnsi="Times New Roman" w:cs="Times New Roman"/>
          <w:b/>
          <w:bCs/>
          <w:kern w:val="2"/>
          <w14:ligatures w14:val="standardContextual"/>
        </w:rPr>
        <w:t>a</w:t>
      </w:r>
      <w:proofErr w:type="gramEnd"/>
      <w:r w:rsidRPr="00E2600A">
        <w:rPr>
          <w:rFonts w:ascii="Times New Roman" w:eastAsia="Aptos" w:hAnsi="Times New Roman" w:cs="Times New Roman"/>
          <w:b/>
          <w:bCs/>
          <w:kern w:val="2"/>
          <w14:ligatures w14:val="standardContextual"/>
        </w:rPr>
        <w:t>. The first generation of Romantic poets</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b. The second generation of Romantic poets</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6. The Novel Between 1800 and 1830</w:t>
      </w:r>
    </w:p>
    <w:p w:rsidR="00E2600A" w:rsidRPr="00E2600A" w:rsidRDefault="00E2600A" w:rsidP="00E2600A">
      <w:pPr>
        <w:rPr>
          <w:rFonts w:ascii="Times New Roman" w:eastAsia="Aptos" w:hAnsi="Times New Roman" w:cs="Times New Roman"/>
          <w:b/>
          <w:bCs/>
          <w:kern w:val="2"/>
          <w14:ligatures w14:val="standardContextual"/>
        </w:rPr>
      </w:pPr>
      <w:proofErr w:type="gramStart"/>
      <w:r w:rsidRPr="00E2600A">
        <w:rPr>
          <w:rFonts w:ascii="Times New Roman" w:eastAsia="Aptos" w:hAnsi="Times New Roman" w:cs="Times New Roman"/>
          <w:b/>
          <w:bCs/>
          <w:kern w:val="2"/>
          <w14:ligatures w14:val="standardContextual"/>
        </w:rPr>
        <w:t>a</w:t>
      </w:r>
      <w:proofErr w:type="gramEnd"/>
      <w:r w:rsidRPr="00E2600A">
        <w:rPr>
          <w:rFonts w:ascii="Times New Roman" w:eastAsia="Aptos" w:hAnsi="Times New Roman" w:cs="Times New Roman"/>
          <w:b/>
          <w:bCs/>
          <w:kern w:val="2"/>
          <w14:ligatures w14:val="standardContextual"/>
        </w:rPr>
        <w:t>. Jane Austen</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b. Walter Scott</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lastRenderedPageBreak/>
        <w:t>7. The Victorian Age (1837-1901)</w:t>
      </w:r>
    </w:p>
    <w:p w:rsidR="00E2600A" w:rsidRPr="00E2600A" w:rsidRDefault="00E2600A" w:rsidP="00E2600A">
      <w:pPr>
        <w:rPr>
          <w:rFonts w:ascii="Times New Roman" w:eastAsia="Aptos" w:hAnsi="Times New Roman" w:cs="Times New Roman"/>
          <w:b/>
          <w:bCs/>
          <w:kern w:val="2"/>
          <w14:ligatures w14:val="standardContextual"/>
        </w:rPr>
      </w:pPr>
      <w:proofErr w:type="gramStart"/>
      <w:r w:rsidRPr="00E2600A">
        <w:rPr>
          <w:rFonts w:ascii="Times New Roman" w:eastAsia="Aptos" w:hAnsi="Times New Roman" w:cs="Times New Roman"/>
          <w:b/>
          <w:bCs/>
          <w:kern w:val="2"/>
          <w14:ligatures w14:val="standardContextual"/>
        </w:rPr>
        <w:t>a</w:t>
      </w:r>
      <w:proofErr w:type="gramEnd"/>
      <w:r w:rsidRPr="00E2600A">
        <w:rPr>
          <w:rFonts w:ascii="Times New Roman" w:eastAsia="Aptos" w:hAnsi="Times New Roman" w:cs="Times New Roman"/>
          <w:b/>
          <w:bCs/>
          <w:kern w:val="2"/>
          <w14:ligatures w14:val="standardContextual"/>
        </w:rPr>
        <w:t>. The Victorian Poetry</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b. The Victorian Novel</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8. Drama in the 19th Century,</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9. The “Materialist” Edwardians</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10. Literary Modernism</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11. The Irish Literary Revival</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12. The Catholic Novel</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13. The Intermodern Age (1945-1960)</w:t>
      </w:r>
    </w:p>
    <w:p w:rsidR="00E2600A" w:rsidRPr="00E2600A" w:rsidRDefault="00E2600A" w:rsidP="00E2600A">
      <w:pPr>
        <w:rPr>
          <w:rFonts w:ascii="Times New Roman" w:eastAsia="Aptos" w:hAnsi="Times New Roman" w:cs="Times New Roman"/>
          <w:b/>
          <w:bCs/>
          <w:kern w:val="2"/>
          <w14:ligatures w14:val="standardContextual"/>
        </w:rPr>
      </w:pPr>
      <w:r w:rsidRPr="00E2600A">
        <w:rPr>
          <w:rFonts w:ascii="Times New Roman" w:eastAsia="Aptos" w:hAnsi="Times New Roman" w:cs="Times New Roman"/>
          <w:b/>
          <w:bCs/>
          <w:kern w:val="2"/>
          <w14:ligatures w14:val="standardContextual"/>
        </w:rPr>
        <w:t>14. Literary Postmodernism</w:t>
      </w:r>
    </w:p>
    <w:p w:rsidR="00E2600A" w:rsidRPr="005A0025" w:rsidRDefault="00E2600A" w:rsidP="00E2600A">
      <w:pPr>
        <w:rPr>
          <w:rFonts w:ascii="Times New Roman" w:eastAsia="Aptos" w:hAnsi="Times New Roman" w:cs="Times New Roman"/>
          <w:b/>
          <w:bCs/>
          <w:kern w:val="2"/>
          <w14:ligatures w14:val="standardContextual"/>
        </w:rPr>
      </w:pPr>
    </w:p>
    <w:p w:rsidR="005A0025" w:rsidRPr="005A0025" w:rsidRDefault="005A0025" w:rsidP="005A0025">
      <w:pPr>
        <w:spacing w:after="0" w:line="240" w:lineRule="auto"/>
        <w:rPr>
          <w:rFonts w:ascii="Times New Roman" w:eastAsia="Aptos" w:hAnsi="Times New Roman" w:cs="Times New Roman"/>
          <w:b/>
          <w:color w:val="000000"/>
          <w:sz w:val="24"/>
          <w:szCs w:val="24"/>
          <w:lang w:eastAsia="hu-HU"/>
        </w:rPr>
      </w:pPr>
      <w:r w:rsidRPr="005A0025">
        <w:rPr>
          <w:rFonts w:ascii="Times New Roman" w:eastAsia="Aptos" w:hAnsi="Times New Roman" w:cs="Times New Roman"/>
          <w:b/>
          <w:color w:val="000000"/>
          <w:sz w:val="24"/>
          <w:szCs w:val="24"/>
          <w:lang w:eastAsia="hu-HU"/>
        </w:rPr>
        <w:t xml:space="preserve">Class Attendance: </w:t>
      </w:r>
    </w:p>
    <w:p w:rsidR="005A0025" w:rsidRDefault="005A0025" w:rsidP="005A0025">
      <w:pPr>
        <w:spacing w:after="0" w:line="240" w:lineRule="auto"/>
        <w:rPr>
          <w:rFonts w:ascii="Times New Roman" w:eastAsia="Aptos" w:hAnsi="Times New Roman" w:cs="Times New Roman"/>
          <w:color w:val="000000"/>
          <w:sz w:val="24"/>
          <w:szCs w:val="24"/>
          <w:lang w:eastAsia="hu-HU"/>
        </w:rPr>
      </w:pPr>
    </w:p>
    <w:p w:rsidR="005A0025" w:rsidRPr="005A0025" w:rsidRDefault="005A0025" w:rsidP="005A0025">
      <w:pPr>
        <w:pStyle w:val="Listaszerbekezds"/>
        <w:numPr>
          <w:ilvl w:val="0"/>
          <w:numId w:val="18"/>
        </w:numPr>
        <w:spacing w:after="0" w:line="240" w:lineRule="auto"/>
        <w:jc w:val="both"/>
        <w:rPr>
          <w:rFonts w:ascii="Times New Roman" w:eastAsia="Aptos" w:hAnsi="Times New Roman" w:cs="Times New Roman"/>
          <w:color w:val="000000"/>
          <w:sz w:val="24"/>
          <w:szCs w:val="24"/>
          <w:lang w:eastAsia="hu-HU"/>
        </w:rPr>
      </w:pPr>
      <w:r w:rsidRPr="005A0025">
        <w:rPr>
          <w:rFonts w:ascii="Times New Roman" w:eastAsia="Aptos" w:hAnsi="Times New Roman" w:cs="Times New Roman"/>
          <w:color w:val="000000"/>
          <w:sz w:val="24"/>
          <w:szCs w:val="24"/>
          <w:lang w:eastAsia="hu-HU"/>
        </w:rPr>
        <w:t>Lectures are an integral part of the program; students are expected to attend (Study and Examination Regulations §</w:t>
      </w:r>
      <w:proofErr w:type="gramStart"/>
      <w:r w:rsidRPr="005A0025">
        <w:rPr>
          <w:rFonts w:ascii="Times New Roman" w:eastAsia="Aptos" w:hAnsi="Times New Roman" w:cs="Times New Roman"/>
          <w:color w:val="000000"/>
          <w:sz w:val="24"/>
          <w:szCs w:val="24"/>
          <w:lang w:eastAsia="hu-HU"/>
        </w:rPr>
        <w:t>8(</w:t>
      </w:r>
      <w:proofErr w:type="gramEnd"/>
      <w:r w:rsidRPr="005A0025">
        <w:rPr>
          <w:rFonts w:ascii="Times New Roman" w:eastAsia="Aptos" w:hAnsi="Times New Roman" w:cs="Times New Roman"/>
          <w:color w:val="000000"/>
          <w:sz w:val="24"/>
          <w:szCs w:val="24"/>
          <w:lang w:eastAsia="hu-HU"/>
        </w:rPr>
        <w:t xml:space="preserve">1)). </w:t>
      </w:r>
    </w:p>
    <w:p w:rsidR="005A0025" w:rsidRPr="005A0025" w:rsidRDefault="005A0025" w:rsidP="005A0025">
      <w:pPr>
        <w:pStyle w:val="Listaszerbekezds"/>
        <w:numPr>
          <w:ilvl w:val="0"/>
          <w:numId w:val="18"/>
        </w:numPr>
        <w:spacing w:after="0" w:line="240" w:lineRule="auto"/>
        <w:jc w:val="both"/>
        <w:rPr>
          <w:rFonts w:ascii="Times New Roman" w:eastAsia="Aptos" w:hAnsi="Times New Roman" w:cs="Times New Roman"/>
          <w:color w:val="000000"/>
          <w:sz w:val="24"/>
          <w:szCs w:val="24"/>
          <w:lang w:eastAsia="hu-HU"/>
        </w:rPr>
      </w:pPr>
      <w:r w:rsidRPr="005A0025">
        <w:rPr>
          <w:rFonts w:ascii="Times New Roman" w:eastAsia="Aptos" w:hAnsi="Times New Roman" w:cs="Times New Roman"/>
          <w:color w:val="000000"/>
          <w:sz w:val="24"/>
          <w:szCs w:val="24"/>
          <w:lang w:eastAsia="hu-HU"/>
        </w:rPr>
        <w:t>Attendance at seminars is compulsory; absences are justified only by illness.</w:t>
      </w:r>
    </w:p>
    <w:p w:rsidR="005A0025" w:rsidRPr="005A0025" w:rsidRDefault="005A0025" w:rsidP="005A0025">
      <w:pPr>
        <w:spacing w:after="0" w:line="240" w:lineRule="auto"/>
        <w:jc w:val="both"/>
        <w:rPr>
          <w:rFonts w:ascii="Times New Roman" w:eastAsia="Aptos" w:hAnsi="Times New Roman" w:cs="Times New Roman"/>
          <w:color w:val="000000"/>
          <w:sz w:val="24"/>
          <w:szCs w:val="24"/>
          <w:lang w:eastAsia="hu-HU"/>
        </w:rPr>
      </w:pPr>
    </w:p>
    <w:p w:rsidR="005A0025" w:rsidRPr="005A0025" w:rsidRDefault="005A0025" w:rsidP="005A0025">
      <w:pPr>
        <w:spacing w:after="0" w:line="240" w:lineRule="auto"/>
        <w:jc w:val="both"/>
        <w:rPr>
          <w:rFonts w:ascii="Times New Roman" w:eastAsia="Aptos" w:hAnsi="Times New Roman" w:cs="Times New Roman"/>
          <w:color w:val="000000"/>
          <w:sz w:val="24"/>
          <w:szCs w:val="24"/>
          <w:lang w:eastAsia="hu-HU"/>
        </w:rPr>
      </w:pPr>
      <w:r w:rsidRPr="005A0025">
        <w:rPr>
          <w:rFonts w:ascii="Times New Roman" w:eastAsia="Aptos" w:hAnsi="Times New Roman" w:cs="Times New Roman"/>
          <w:b/>
          <w:color w:val="000000"/>
          <w:sz w:val="24"/>
          <w:szCs w:val="24"/>
          <w:lang w:eastAsia="hu-HU"/>
        </w:rPr>
        <w:t>Semester Requirement:</w:t>
      </w:r>
      <w:r w:rsidRPr="005A0025">
        <w:rPr>
          <w:rFonts w:ascii="Times New Roman" w:eastAsia="Aptos" w:hAnsi="Times New Roman" w:cs="Times New Roman"/>
          <w:color w:val="000000"/>
          <w:sz w:val="24"/>
          <w:szCs w:val="24"/>
          <w:lang w:eastAsia="hu-HU"/>
        </w:rPr>
        <w:t xml:space="preserve"> Colloquium</w:t>
      </w:r>
    </w:p>
    <w:p w:rsidR="005A0025" w:rsidRPr="005A0025" w:rsidRDefault="005A0025" w:rsidP="005A0025">
      <w:pPr>
        <w:spacing w:after="0" w:line="240" w:lineRule="auto"/>
        <w:jc w:val="both"/>
        <w:rPr>
          <w:rFonts w:ascii="Times New Roman" w:eastAsia="Aptos" w:hAnsi="Times New Roman" w:cs="Times New Roman"/>
          <w:color w:val="000000"/>
          <w:sz w:val="24"/>
          <w:szCs w:val="24"/>
          <w:lang w:eastAsia="hu-HU"/>
        </w:rPr>
      </w:pPr>
    </w:p>
    <w:p w:rsidR="005A0025" w:rsidRDefault="005A0025" w:rsidP="005A0025">
      <w:pPr>
        <w:spacing w:after="0" w:line="240" w:lineRule="auto"/>
        <w:jc w:val="both"/>
        <w:rPr>
          <w:rFonts w:ascii="Times New Roman" w:eastAsia="Aptos" w:hAnsi="Times New Roman" w:cs="Times New Roman"/>
          <w:color w:val="000000"/>
          <w:sz w:val="24"/>
          <w:szCs w:val="24"/>
          <w:lang w:eastAsia="hu-HU"/>
        </w:rPr>
      </w:pPr>
      <w:r w:rsidRPr="005A0025">
        <w:rPr>
          <w:rFonts w:ascii="Times New Roman" w:eastAsia="Aptos" w:hAnsi="Times New Roman" w:cs="Times New Roman"/>
          <w:b/>
          <w:color w:val="000000"/>
          <w:sz w:val="24"/>
          <w:szCs w:val="24"/>
          <w:lang w:eastAsia="hu-HU"/>
        </w:rPr>
        <w:t>Method and Schedule of Assessment:</w:t>
      </w:r>
      <w:r>
        <w:rPr>
          <w:rFonts w:ascii="Times New Roman" w:eastAsia="Aptos" w:hAnsi="Times New Roman" w:cs="Times New Roman"/>
          <w:color w:val="000000"/>
          <w:sz w:val="24"/>
          <w:szCs w:val="24"/>
          <w:lang w:eastAsia="hu-HU"/>
        </w:rPr>
        <w:t xml:space="preserve"> </w:t>
      </w:r>
    </w:p>
    <w:p w:rsidR="005A0025" w:rsidRDefault="005A0025" w:rsidP="005A0025">
      <w:pPr>
        <w:spacing w:after="0" w:line="240" w:lineRule="auto"/>
        <w:jc w:val="both"/>
        <w:rPr>
          <w:rFonts w:ascii="Times New Roman" w:eastAsia="Aptos" w:hAnsi="Times New Roman" w:cs="Times New Roman"/>
          <w:color w:val="000000"/>
          <w:sz w:val="24"/>
          <w:szCs w:val="24"/>
          <w:lang w:eastAsia="hu-HU"/>
        </w:rPr>
      </w:pPr>
    </w:p>
    <w:p w:rsidR="005A0025" w:rsidRPr="005A0025" w:rsidRDefault="005A0025" w:rsidP="005A0025">
      <w:pPr>
        <w:pStyle w:val="Listaszerbekezds"/>
        <w:numPr>
          <w:ilvl w:val="0"/>
          <w:numId w:val="19"/>
        </w:numPr>
        <w:spacing w:after="0" w:line="240" w:lineRule="auto"/>
        <w:jc w:val="both"/>
        <w:rPr>
          <w:rFonts w:ascii="Times New Roman" w:eastAsia="Aptos" w:hAnsi="Times New Roman" w:cs="Times New Roman"/>
          <w:color w:val="000000"/>
          <w:sz w:val="24"/>
          <w:szCs w:val="24"/>
          <w:lang w:eastAsia="hu-HU"/>
        </w:rPr>
      </w:pPr>
      <w:r w:rsidRPr="005A0025">
        <w:rPr>
          <w:rFonts w:ascii="Times New Roman" w:eastAsia="Aptos" w:hAnsi="Times New Roman" w:cs="Times New Roman"/>
          <w:color w:val="000000"/>
          <w:sz w:val="24"/>
          <w:szCs w:val="24"/>
          <w:lang w:eastAsia="hu-HU"/>
        </w:rPr>
        <w:t>Oral examination at the date announced in the Neptun system.</w:t>
      </w:r>
    </w:p>
    <w:p w:rsidR="005A0025" w:rsidRPr="005A0025" w:rsidRDefault="005A0025" w:rsidP="005A0025">
      <w:pPr>
        <w:spacing w:after="0" w:line="240" w:lineRule="auto"/>
        <w:jc w:val="both"/>
        <w:rPr>
          <w:rFonts w:ascii="Times New Roman" w:eastAsia="Aptos" w:hAnsi="Times New Roman" w:cs="Times New Roman"/>
          <w:color w:val="000000"/>
          <w:sz w:val="24"/>
          <w:szCs w:val="24"/>
          <w:lang w:eastAsia="hu-HU"/>
        </w:rPr>
      </w:pPr>
    </w:p>
    <w:p w:rsidR="005A0025" w:rsidRDefault="005A0025" w:rsidP="005A0025">
      <w:pPr>
        <w:spacing w:after="0" w:line="240" w:lineRule="auto"/>
        <w:jc w:val="both"/>
        <w:rPr>
          <w:rFonts w:ascii="Times New Roman" w:eastAsia="Aptos" w:hAnsi="Times New Roman" w:cs="Times New Roman"/>
          <w:color w:val="000000"/>
          <w:sz w:val="24"/>
          <w:szCs w:val="24"/>
          <w:lang w:eastAsia="hu-HU"/>
        </w:rPr>
      </w:pPr>
      <w:r w:rsidRPr="005A0025">
        <w:rPr>
          <w:rFonts w:ascii="Times New Roman" w:eastAsia="Aptos" w:hAnsi="Times New Roman" w:cs="Times New Roman"/>
          <w:b/>
          <w:color w:val="000000"/>
          <w:sz w:val="24"/>
          <w:szCs w:val="24"/>
          <w:lang w:eastAsia="hu-HU"/>
        </w:rPr>
        <w:t>Requirement for Admission to the Exam:</w:t>
      </w:r>
    </w:p>
    <w:p w:rsidR="005A0025" w:rsidRDefault="005A0025" w:rsidP="005A0025">
      <w:pPr>
        <w:spacing w:after="0" w:line="240" w:lineRule="auto"/>
        <w:jc w:val="both"/>
        <w:rPr>
          <w:rFonts w:ascii="Times New Roman" w:eastAsia="Aptos" w:hAnsi="Times New Roman" w:cs="Times New Roman"/>
          <w:color w:val="000000"/>
          <w:sz w:val="24"/>
          <w:szCs w:val="24"/>
          <w:lang w:eastAsia="hu-HU"/>
        </w:rPr>
      </w:pPr>
    </w:p>
    <w:p w:rsidR="00E2600A" w:rsidRPr="005A0025" w:rsidRDefault="005A0025" w:rsidP="005A0025">
      <w:pPr>
        <w:pStyle w:val="Listaszerbekezds"/>
        <w:numPr>
          <w:ilvl w:val="0"/>
          <w:numId w:val="19"/>
        </w:numPr>
        <w:spacing w:after="0" w:line="240" w:lineRule="auto"/>
        <w:jc w:val="both"/>
        <w:rPr>
          <w:rFonts w:ascii="Times New Roman" w:eastAsia="Aptos" w:hAnsi="Times New Roman" w:cs="Times New Roman"/>
          <w:color w:val="000000"/>
          <w:sz w:val="24"/>
          <w:szCs w:val="24"/>
          <w:lang w:eastAsia="hu-HU"/>
        </w:rPr>
      </w:pPr>
      <w:r w:rsidRPr="005A0025">
        <w:rPr>
          <w:rFonts w:ascii="Times New Roman" w:eastAsia="Aptos" w:hAnsi="Times New Roman" w:cs="Times New Roman"/>
          <w:color w:val="000000"/>
          <w:sz w:val="24"/>
          <w:szCs w:val="24"/>
          <w:lang w:eastAsia="hu-HU"/>
        </w:rPr>
        <w:t xml:space="preserve">Completion of a successful (minimum pass) in-class presentation during the semester. Topic and date are </w:t>
      </w:r>
      <w:proofErr w:type="gramStart"/>
      <w:r w:rsidRPr="005A0025">
        <w:rPr>
          <w:rFonts w:ascii="Times New Roman" w:eastAsia="Aptos" w:hAnsi="Times New Roman" w:cs="Times New Roman"/>
          <w:color w:val="000000"/>
          <w:sz w:val="24"/>
          <w:szCs w:val="24"/>
          <w:lang w:eastAsia="hu-HU"/>
        </w:rPr>
        <w:t>fixed</w:t>
      </w:r>
      <w:proofErr w:type="gramEnd"/>
      <w:r w:rsidRPr="005A0025">
        <w:rPr>
          <w:rFonts w:ascii="Times New Roman" w:eastAsia="Aptos" w:hAnsi="Times New Roman" w:cs="Times New Roman"/>
          <w:color w:val="000000"/>
          <w:sz w:val="24"/>
          <w:szCs w:val="24"/>
          <w:lang w:eastAsia="hu-HU"/>
        </w:rPr>
        <w:t xml:space="preserve"> during the first class.</w:t>
      </w:r>
    </w:p>
    <w:p w:rsidR="00E2600A" w:rsidRDefault="00E2600A" w:rsidP="00E2600A">
      <w:pPr>
        <w:spacing w:after="0" w:line="240" w:lineRule="auto"/>
        <w:rPr>
          <w:rFonts w:ascii="Times New Roman" w:eastAsia="Aptos" w:hAnsi="Times New Roman" w:cs="Times New Roman"/>
          <w:color w:val="000000"/>
          <w:sz w:val="24"/>
          <w:szCs w:val="24"/>
          <w:lang w:eastAsia="hu-HU"/>
        </w:rPr>
      </w:pPr>
    </w:p>
    <w:p w:rsidR="004B3299" w:rsidRPr="00E2600A" w:rsidRDefault="004B3299" w:rsidP="00E2600A">
      <w:pPr>
        <w:spacing w:after="0" w:line="240" w:lineRule="auto"/>
        <w:rPr>
          <w:rFonts w:ascii="Times New Roman" w:eastAsia="Aptos" w:hAnsi="Times New Roman" w:cs="Times New Roman"/>
          <w:color w:val="000000"/>
          <w:sz w:val="24"/>
          <w:szCs w:val="24"/>
          <w:lang w:eastAsia="hu-HU"/>
        </w:rPr>
      </w:pPr>
    </w:p>
    <w:p w:rsidR="00E2600A" w:rsidRPr="00E2600A" w:rsidRDefault="00E2600A" w:rsidP="00E2600A">
      <w:pPr>
        <w:spacing w:after="0" w:line="240" w:lineRule="auto"/>
        <w:rPr>
          <w:rFonts w:ascii="Aptos" w:eastAsia="Aptos" w:hAnsi="Aptos" w:cs="Aptos"/>
          <w:sz w:val="24"/>
          <w:szCs w:val="24"/>
          <w:lang w:eastAsia="hu-HU"/>
        </w:rPr>
      </w:pPr>
    </w:p>
    <w:tbl>
      <w:tblPr>
        <w:tblW w:w="0" w:type="auto"/>
        <w:tblLook w:val="04A0" w:firstRow="1" w:lastRow="0" w:firstColumn="1" w:lastColumn="0" w:noHBand="0" w:noVBand="1"/>
      </w:tblPr>
      <w:tblGrid>
        <w:gridCol w:w="3625"/>
        <w:gridCol w:w="5427"/>
      </w:tblGrid>
      <w:tr w:rsidR="00E2600A" w:rsidRPr="00E2600A" w:rsidTr="00E2600A">
        <w:tc>
          <w:tcPr>
            <w:tcW w:w="36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4B3299"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Course Title</w:t>
            </w:r>
            <w:r w:rsidR="00E2600A" w:rsidRPr="00E2600A">
              <w:rPr>
                <w:rFonts w:ascii="Times New Roman" w:eastAsia="Aptos" w:hAnsi="Times New Roman" w:cs="Times New Roman"/>
                <w:b/>
                <w:bCs/>
                <w:color w:val="000000"/>
                <w:sz w:val="24"/>
                <w:szCs w:val="24"/>
                <w:lang w:eastAsia="hu-HU"/>
              </w:rPr>
              <w:t> </w:t>
            </w:r>
          </w:p>
        </w:tc>
        <w:tc>
          <w:tcPr>
            <w:tcW w:w="55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Bevezetés az amerikai kultúrába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4B3299"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Course Code</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BAN1216, OAN1206</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4B3299"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Semester Offered</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2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4B3299"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Credits</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2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4B3299"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Weekly Contact Hours (lecture+seminar)</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1+1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4B3299"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Semester Requirement</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4B3299"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Colloquium</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4B3299"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Prerequisite</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4B3299"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Instructor and Position</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Dr. Szőke Dávid Sándor, egyetemi adjunktus </w:t>
            </w:r>
          </w:p>
        </w:tc>
      </w:tr>
    </w:tbl>
    <w:p w:rsidR="00E2600A" w:rsidRPr="00E2600A" w:rsidRDefault="00E2600A" w:rsidP="00E2600A">
      <w:pPr>
        <w:spacing w:after="0" w:line="240" w:lineRule="auto"/>
        <w:rPr>
          <w:rFonts w:ascii="Times New Roman" w:eastAsia="Aptos" w:hAnsi="Times New Roman" w:cs="Times New Roman"/>
          <w:b/>
          <w:bCs/>
          <w:color w:val="FF0000"/>
          <w:sz w:val="24"/>
          <w:szCs w:val="24"/>
          <w:lang w:eastAsia="hu-HU"/>
        </w:rPr>
      </w:pPr>
      <w:r w:rsidRPr="00E2600A">
        <w:rPr>
          <w:rFonts w:ascii="Times New Roman" w:eastAsia="Aptos" w:hAnsi="Times New Roman" w:cs="Times New Roman"/>
          <w:b/>
          <w:bCs/>
          <w:color w:val="FF0000"/>
          <w:sz w:val="24"/>
          <w:szCs w:val="24"/>
          <w:lang w:eastAsia="hu-HU"/>
        </w:rPr>
        <w:t> </w:t>
      </w:r>
    </w:p>
    <w:p w:rsidR="00E2600A" w:rsidRPr="00E2600A" w:rsidRDefault="00E2600A" w:rsidP="00E2600A">
      <w:pPr>
        <w:spacing w:after="0" w:line="240" w:lineRule="auto"/>
        <w:rPr>
          <w:rFonts w:ascii="Aptos" w:eastAsia="Aptos" w:hAnsi="Aptos" w:cs="Aptos"/>
          <w:sz w:val="24"/>
          <w:szCs w:val="24"/>
          <w:lang w:eastAsia="hu-HU"/>
        </w:rPr>
      </w:pPr>
    </w:p>
    <w:p w:rsidR="00E2600A" w:rsidRPr="00E2600A" w:rsidRDefault="004B3299" w:rsidP="00E2600A">
      <w:pPr>
        <w:spacing w:after="0" w:line="240" w:lineRule="auto"/>
        <w:rPr>
          <w:rFonts w:ascii="Aptos" w:eastAsia="Aptos" w:hAnsi="Aptos" w:cs="Aptos"/>
          <w:sz w:val="24"/>
          <w:szCs w:val="24"/>
          <w:lang w:eastAsia="hu-HU"/>
        </w:rPr>
      </w:pPr>
      <w:r>
        <w:rPr>
          <w:rFonts w:ascii="Times New Roman" w:eastAsia="Aptos" w:hAnsi="Times New Roman" w:cs="Times New Roman"/>
          <w:b/>
          <w:bCs/>
          <w:color w:val="000000"/>
          <w:sz w:val="24"/>
          <w:szCs w:val="24"/>
          <w:lang w:eastAsia="hu-HU"/>
        </w:rPr>
        <w:t xml:space="preserve">Semester </w:t>
      </w:r>
      <w:r w:rsidR="00F35569">
        <w:rPr>
          <w:rFonts w:ascii="Times New Roman" w:eastAsia="Aptos" w:hAnsi="Times New Roman" w:cs="Times New Roman"/>
          <w:b/>
          <w:bCs/>
          <w:color w:val="000000"/>
          <w:sz w:val="24"/>
          <w:szCs w:val="24"/>
          <w:lang w:eastAsia="hu-HU"/>
        </w:rPr>
        <w:t>Schedule</w:t>
      </w:r>
      <w:r>
        <w:rPr>
          <w:rFonts w:ascii="Times New Roman" w:eastAsia="Aptos" w:hAnsi="Times New Roman" w:cs="Times New Roman"/>
          <w:b/>
          <w:bCs/>
          <w:color w:val="000000"/>
          <w:sz w:val="24"/>
          <w:szCs w:val="24"/>
          <w:lang w:eastAsia="hu-HU"/>
        </w:rPr>
        <w:t>:</w:t>
      </w:r>
    </w:p>
    <w:p w:rsidR="00E2600A" w:rsidRPr="00E2600A" w:rsidRDefault="00E2600A" w:rsidP="00E2600A">
      <w:pPr>
        <w:spacing w:after="0" w:line="240" w:lineRule="auto"/>
        <w:ind w:left="709"/>
        <w:rPr>
          <w:rFonts w:ascii="Aptos" w:eastAsia="Aptos" w:hAnsi="Aptos" w:cs="Aptos"/>
          <w:sz w:val="24"/>
          <w:szCs w:val="24"/>
          <w:lang w:eastAsia="hu-HU"/>
        </w:rPr>
      </w:pPr>
      <w:r w:rsidRPr="00E2600A">
        <w:rPr>
          <w:rFonts w:ascii="Times New Roman" w:eastAsia="Aptos" w:hAnsi="Times New Roman" w:cs="Times New Roman"/>
          <w:b/>
          <w:bCs/>
          <w:color w:val="000000"/>
          <w:sz w:val="24"/>
          <w:szCs w:val="24"/>
          <w:lang w:eastAsia="hu-HU"/>
        </w:rPr>
        <w:t> </w:t>
      </w:r>
    </w:p>
    <w:p w:rsidR="00E2600A" w:rsidRPr="00E2600A" w:rsidRDefault="004B3299" w:rsidP="00E2600A">
      <w:pPr>
        <w:spacing w:after="0" w:line="240" w:lineRule="auto"/>
        <w:ind w:left="10"/>
        <w:rPr>
          <w:rFonts w:ascii="Aptos" w:eastAsia="Aptos" w:hAnsi="Aptos" w:cs="Aptos"/>
          <w:i/>
          <w:iCs/>
          <w:sz w:val="24"/>
          <w:szCs w:val="24"/>
          <w:lang w:eastAsia="hu-HU"/>
        </w:rPr>
      </w:pPr>
      <w:r>
        <w:rPr>
          <w:rFonts w:ascii="Times New Roman" w:eastAsia="Aptos" w:hAnsi="Times New Roman" w:cs="Times New Roman"/>
          <w:color w:val="000000"/>
          <w:sz w:val="24"/>
          <w:szCs w:val="24"/>
          <w:lang w:eastAsia="hu-HU"/>
        </w:rPr>
        <w:lastRenderedPageBreak/>
        <w:t>Week 1</w:t>
      </w:r>
      <w:r w:rsidR="00E2600A" w:rsidRPr="00E2600A">
        <w:rPr>
          <w:rFonts w:ascii="Times New Roman" w:eastAsia="Aptos" w:hAnsi="Times New Roman" w:cs="Times New Roman"/>
          <w:color w:val="000000"/>
          <w:sz w:val="24"/>
          <w:szCs w:val="24"/>
          <w:lang w:eastAsia="hu-HU"/>
        </w:rPr>
        <w:t xml:space="preserve">:  The first documents of American culture. Captain John Smith, </w:t>
      </w:r>
      <w:r w:rsidR="00E2600A" w:rsidRPr="00E2600A">
        <w:rPr>
          <w:rFonts w:ascii="Times New Roman" w:eastAsia="Aptos" w:hAnsi="Times New Roman" w:cs="Times New Roman"/>
          <w:i/>
          <w:iCs/>
          <w:color w:val="000000"/>
          <w:sz w:val="24"/>
          <w:szCs w:val="24"/>
          <w:lang w:eastAsia="hu-HU"/>
        </w:rPr>
        <w:t>The General History of Virginia  </w:t>
      </w:r>
    </w:p>
    <w:p w:rsidR="00E2600A" w:rsidRPr="00E2600A" w:rsidRDefault="00E2600A" w:rsidP="00E2600A">
      <w:pPr>
        <w:spacing w:after="0" w:line="240" w:lineRule="auto"/>
        <w:rPr>
          <w:rFonts w:ascii="Aptos" w:eastAsia="Aptos" w:hAnsi="Aptos" w:cs="Aptos"/>
          <w:i/>
          <w:iCs/>
          <w:sz w:val="24"/>
          <w:szCs w:val="24"/>
          <w:lang w:eastAsia="hu-HU"/>
        </w:rPr>
      </w:pPr>
      <w:r w:rsidRPr="00E2600A">
        <w:rPr>
          <w:rFonts w:ascii="Times New Roman" w:eastAsia="Aptos" w:hAnsi="Times New Roman" w:cs="Times New Roman"/>
          <w:i/>
          <w:iCs/>
          <w:color w:val="000000"/>
          <w:sz w:val="24"/>
          <w:szCs w:val="24"/>
          <w:lang w:eastAsia="hu-HU"/>
        </w:rPr>
        <w:t> </w:t>
      </w:r>
    </w:p>
    <w:p w:rsidR="00E2600A" w:rsidRPr="00E2600A" w:rsidRDefault="004B3299" w:rsidP="00E2600A">
      <w:pPr>
        <w:spacing w:after="0" w:line="240" w:lineRule="auto"/>
        <w:rPr>
          <w:rFonts w:ascii="Aptos" w:eastAsia="Aptos" w:hAnsi="Aptos" w:cs="Aptos"/>
          <w:i/>
          <w:iCs/>
          <w:sz w:val="24"/>
          <w:szCs w:val="24"/>
          <w:lang w:eastAsia="hu-HU"/>
        </w:rPr>
      </w:pPr>
      <w:r>
        <w:rPr>
          <w:rFonts w:ascii="Times New Roman" w:eastAsia="Aptos" w:hAnsi="Times New Roman" w:cs="Times New Roman"/>
          <w:color w:val="000000"/>
          <w:sz w:val="24"/>
          <w:szCs w:val="24"/>
          <w:lang w:eastAsia="hu-HU"/>
        </w:rPr>
        <w:t>Week 2</w:t>
      </w:r>
      <w:r w:rsidR="00E2600A" w:rsidRPr="00E2600A">
        <w:rPr>
          <w:rFonts w:ascii="Times New Roman" w:eastAsia="Aptos" w:hAnsi="Times New Roman" w:cs="Times New Roman"/>
          <w:color w:val="000000"/>
          <w:sz w:val="24"/>
          <w:szCs w:val="24"/>
          <w:lang w:eastAsia="hu-HU"/>
        </w:rPr>
        <w:t xml:space="preserve">:  The first documents of American culture. William Bradford, </w:t>
      </w:r>
      <w:r w:rsidR="00E2600A" w:rsidRPr="00E2600A">
        <w:rPr>
          <w:rFonts w:ascii="Times New Roman" w:eastAsia="Aptos" w:hAnsi="Times New Roman" w:cs="Times New Roman"/>
          <w:i/>
          <w:iCs/>
          <w:color w:val="000000"/>
          <w:sz w:val="24"/>
          <w:szCs w:val="24"/>
          <w:lang w:eastAsia="hu-HU"/>
        </w:rPr>
        <w:t>Of Plymouth Plantation  </w:t>
      </w:r>
    </w:p>
    <w:p w:rsidR="00E2600A" w:rsidRPr="00E2600A" w:rsidRDefault="00E2600A" w:rsidP="00E2600A">
      <w:pPr>
        <w:spacing w:after="0" w:line="240" w:lineRule="auto"/>
        <w:rPr>
          <w:rFonts w:ascii="Aptos" w:eastAsia="Aptos" w:hAnsi="Aptos" w:cs="Aptos"/>
          <w:sz w:val="24"/>
          <w:szCs w:val="24"/>
          <w:lang w:eastAsia="hu-HU"/>
        </w:rPr>
      </w:pPr>
      <w:r w:rsidRPr="00E2600A">
        <w:rPr>
          <w:rFonts w:ascii="Times New Roman" w:eastAsia="Aptos" w:hAnsi="Times New Roman" w:cs="Times New Roman"/>
          <w:color w:val="000000"/>
          <w:sz w:val="24"/>
          <w:szCs w:val="24"/>
          <w:lang w:eastAsia="hu-HU"/>
        </w:rPr>
        <w:t> </w:t>
      </w:r>
    </w:p>
    <w:p w:rsidR="00E2600A" w:rsidRPr="00E2600A" w:rsidRDefault="004B3299" w:rsidP="00E2600A">
      <w:pPr>
        <w:spacing w:after="0" w:line="240" w:lineRule="auto"/>
        <w:rPr>
          <w:rFonts w:ascii="Aptos" w:eastAsia="Aptos" w:hAnsi="Aptos" w:cs="Aptos"/>
          <w:sz w:val="24"/>
          <w:szCs w:val="24"/>
          <w:lang w:eastAsia="hu-HU"/>
        </w:rPr>
      </w:pPr>
      <w:r>
        <w:rPr>
          <w:rFonts w:ascii="Times New Roman" w:eastAsia="Aptos" w:hAnsi="Times New Roman" w:cs="Times New Roman"/>
          <w:color w:val="000000"/>
          <w:sz w:val="24"/>
          <w:szCs w:val="24"/>
          <w:lang w:eastAsia="hu-HU"/>
        </w:rPr>
        <w:t>Week 3</w:t>
      </w:r>
      <w:r w:rsidR="00E2600A" w:rsidRPr="00E2600A">
        <w:rPr>
          <w:rFonts w:ascii="Times New Roman" w:eastAsia="Aptos" w:hAnsi="Times New Roman" w:cs="Times New Roman"/>
          <w:color w:val="000000"/>
          <w:sz w:val="24"/>
          <w:szCs w:val="24"/>
          <w:lang w:eastAsia="hu-HU"/>
        </w:rPr>
        <w:t xml:space="preserve">:  What is an American? America: the melting pot  theory. Michel-Guillaume de Crevecoeur, </w:t>
      </w:r>
      <w:r w:rsidR="00E2600A" w:rsidRPr="00E2600A">
        <w:rPr>
          <w:rFonts w:ascii="Times New Roman" w:eastAsia="Aptos" w:hAnsi="Times New Roman" w:cs="Times New Roman"/>
          <w:i/>
          <w:iCs/>
          <w:color w:val="000000"/>
          <w:sz w:val="24"/>
          <w:szCs w:val="24"/>
          <w:lang w:eastAsia="hu-HU"/>
        </w:rPr>
        <w:t>Letters from an American farmer</w:t>
      </w:r>
      <w:r w:rsidR="00E2600A" w:rsidRPr="00E2600A">
        <w:rPr>
          <w:rFonts w:ascii="Times New Roman" w:eastAsia="Aptos" w:hAnsi="Times New Roman" w:cs="Times New Roman"/>
          <w:color w:val="000000"/>
          <w:sz w:val="24"/>
          <w:szCs w:val="24"/>
          <w:lang w:eastAsia="hu-HU"/>
        </w:rPr>
        <w:t xml:space="preserve"> (Letter III: What is an American?) Benjamin Franklin, </w:t>
      </w:r>
      <w:r w:rsidR="00E2600A" w:rsidRPr="00E2600A">
        <w:rPr>
          <w:rFonts w:ascii="Times New Roman" w:eastAsia="Aptos" w:hAnsi="Times New Roman" w:cs="Times New Roman"/>
          <w:i/>
          <w:iCs/>
          <w:color w:val="000000"/>
          <w:sz w:val="24"/>
          <w:szCs w:val="24"/>
          <w:lang w:eastAsia="hu-HU"/>
        </w:rPr>
        <w:t>Information to those who would Remove to America  </w:t>
      </w:r>
    </w:p>
    <w:p w:rsidR="00E2600A" w:rsidRPr="00E2600A" w:rsidRDefault="00E2600A" w:rsidP="00E2600A">
      <w:pPr>
        <w:spacing w:after="0" w:line="240" w:lineRule="auto"/>
        <w:rPr>
          <w:rFonts w:ascii="Aptos" w:eastAsia="Aptos" w:hAnsi="Aptos" w:cs="Aptos"/>
          <w:sz w:val="24"/>
          <w:szCs w:val="24"/>
          <w:lang w:eastAsia="hu-HU"/>
        </w:rPr>
      </w:pPr>
      <w:r w:rsidRPr="00E2600A">
        <w:rPr>
          <w:rFonts w:ascii="Times New Roman" w:eastAsia="Aptos" w:hAnsi="Times New Roman" w:cs="Times New Roman"/>
          <w:color w:val="000000"/>
          <w:sz w:val="24"/>
          <w:szCs w:val="24"/>
          <w:lang w:eastAsia="hu-HU"/>
        </w:rPr>
        <w:t> </w:t>
      </w:r>
    </w:p>
    <w:p w:rsidR="00E2600A" w:rsidRPr="00E2600A" w:rsidRDefault="004B3299" w:rsidP="00E2600A">
      <w:pPr>
        <w:spacing w:after="0" w:line="240" w:lineRule="auto"/>
        <w:rPr>
          <w:rFonts w:ascii="Aptos" w:eastAsia="Aptos" w:hAnsi="Aptos" w:cs="Aptos"/>
          <w:sz w:val="24"/>
          <w:szCs w:val="24"/>
          <w:lang w:eastAsia="hu-HU"/>
        </w:rPr>
      </w:pPr>
      <w:r>
        <w:rPr>
          <w:rFonts w:ascii="Times New Roman" w:eastAsia="Aptos" w:hAnsi="Times New Roman" w:cs="Times New Roman"/>
          <w:color w:val="000000"/>
          <w:sz w:val="24"/>
          <w:szCs w:val="24"/>
          <w:lang w:eastAsia="hu-HU"/>
        </w:rPr>
        <w:t>Week 4</w:t>
      </w:r>
      <w:r w:rsidR="00E2600A" w:rsidRPr="00E2600A">
        <w:rPr>
          <w:rFonts w:ascii="Times New Roman" w:eastAsia="Aptos" w:hAnsi="Times New Roman" w:cs="Times New Roman"/>
          <w:color w:val="000000"/>
          <w:sz w:val="24"/>
          <w:szCs w:val="24"/>
          <w:lang w:eastAsia="hu-HU"/>
        </w:rPr>
        <w:t>:  Native America and the Limits of the American Myth</w:t>
      </w:r>
    </w:p>
    <w:p w:rsidR="00E2600A" w:rsidRPr="00E2600A" w:rsidRDefault="00E2600A" w:rsidP="00E2600A">
      <w:pPr>
        <w:spacing w:after="0" w:line="240" w:lineRule="auto"/>
        <w:rPr>
          <w:rFonts w:ascii="Aptos" w:eastAsia="Aptos" w:hAnsi="Aptos" w:cs="Aptos"/>
          <w:sz w:val="24"/>
          <w:szCs w:val="24"/>
          <w:lang w:eastAsia="hu-HU"/>
        </w:rPr>
      </w:pPr>
      <w:r w:rsidRPr="00E2600A">
        <w:rPr>
          <w:rFonts w:ascii="Times New Roman" w:eastAsia="Aptos" w:hAnsi="Times New Roman" w:cs="Times New Roman"/>
          <w:color w:val="000000"/>
          <w:sz w:val="24"/>
          <w:szCs w:val="24"/>
          <w:lang w:eastAsia="hu-HU"/>
        </w:rPr>
        <w:t> </w:t>
      </w:r>
    </w:p>
    <w:p w:rsidR="00E2600A" w:rsidRPr="00E2600A" w:rsidRDefault="004B3299" w:rsidP="00E2600A">
      <w:pPr>
        <w:spacing w:after="0" w:line="240" w:lineRule="auto"/>
        <w:rPr>
          <w:rFonts w:ascii="Aptos" w:eastAsia="Aptos" w:hAnsi="Aptos" w:cs="Aptos"/>
          <w:sz w:val="24"/>
          <w:szCs w:val="24"/>
          <w:lang w:eastAsia="hu-HU"/>
        </w:rPr>
      </w:pPr>
      <w:r>
        <w:rPr>
          <w:rFonts w:ascii="Times New Roman" w:eastAsia="Aptos" w:hAnsi="Times New Roman" w:cs="Times New Roman"/>
          <w:color w:val="000000"/>
          <w:sz w:val="24"/>
          <w:szCs w:val="24"/>
          <w:lang w:eastAsia="hu-HU"/>
        </w:rPr>
        <w:t>Week 5</w:t>
      </w:r>
      <w:r w:rsidR="00E2600A" w:rsidRPr="00E2600A">
        <w:rPr>
          <w:rFonts w:ascii="Times New Roman" w:eastAsia="Aptos" w:hAnsi="Times New Roman" w:cs="Times New Roman"/>
          <w:color w:val="000000"/>
          <w:sz w:val="24"/>
          <w:szCs w:val="24"/>
          <w:lang w:eastAsia="hu-HU"/>
        </w:rPr>
        <w:t>:  The notion of the frontier and of the American dream </w:t>
      </w:r>
    </w:p>
    <w:p w:rsidR="00E2600A" w:rsidRPr="00E2600A" w:rsidRDefault="00E2600A" w:rsidP="00E2600A">
      <w:pPr>
        <w:spacing w:after="0" w:line="240" w:lineRule="auto"/>
        <w:rPr>
          <w:rFonts w:ascii="Aptos" w:eastAsia="Aptos" w:hAnsi="Aptos" w:cs="Aptos"/>
          <w:sz w:val="24"/>
          <w:szCs w:val="24"/>
          <w:lang w:val="en-GB" w:eastAsia="hu-HU"/>
        </w:rPr>
      </w:pPr>
      <w:r w:rsidRPr="00E2600A">
        <w:rPr>
          <w:rFonts w:ascii="Times New Roman" w:eastAsia="Aptos" w:hAnsi="Times New Roman" w:cs="Times New Roman"/>
          <w:color w:val="000000"/>
          <w:sz w:val="24"/>
          <w:szCs w:val="24"/>
          <w:lang w:val="en-GB" w:eastAsia="hu-HU"/>
        </w:rPr>
        <w:t>    </w:t>
      </w:r>
    </w:p>
    <w:p w:rsidR="00E2600A" w:rsidRPr="00E2600A" w:rsidRDefault="004B3299" w:rsidP="00E2600A">
      <w:pPr>
        <w:spacing w:after="0" w:line="240" w:lineRule="auto"/>
        <w:rPr>
          <w:rFonts w:ascii="Times New Roman" w:eastAsia="Aptos" w:hAnsi="Times New Roman" w:cs="Times New Roman"/>
          <w:color w:val="000000"/>
          <w:sz w:val="24"/>
          <w:szCs w:val="24"/>
          <w:lang w:val="en-GB" w:eastAsia="hu-HU"/>
        </w:rPr>
      </w:pPr>
      <w:r>
        <w:rPr>
          <w:rFonts w:ascii="Times New Roman" w:eastAsia="Aptos" w:hAnsi="Times New Roman" w:cs="Times New Roman"/>
          <w:color w:val="000000"/>
          <w:sz w:val="24"/>
          <w:szCs w:val="24"/>
          <w:lang w:val="en-GB" w:eastAsia="hu-HU"/>
        </w:rPr>
        <w:t>Week 6</w:t>
      </w:r>
      <w:r w:rsidR="00E2600A" w:rsidRPr="00E2600A">
        <w:rPr>
          <w:rFonts w:ascii="Times New Roman" w:eastAsia="Aptos" w:hAnsi="Times New Roman" w:cs="Times New Roman"/>
          <w:color w:val="000000"/>
          <w:sz w:val="24"/>
          <w:szCs w:val="24"/>
          <w:lang w:val="en-GB" w:eastAsia="hu-HU"/>
        </w:rPr>
        <w:t>: Religions in the USA. Jonathan Edwards, “Sinners in the Hands of an Angry God"</w:t>
      </w:r>
    </w:p>
    <w:p w:rsidR="00E2600A" w:rsidRPr="00E2600A" w:rsidRDefault="00E2600A" w:rsidP="00E2600A">
      <w:pPr>
        <w:spacing w:after="0" w:line="240" w:lineRule="auto"/>
        <w:rPr>
          <w:rFonts w:ascii="Aptos" w:eastAsia="Aptos" w:hAnsi="Aptos" w:cs="Aptos"/>
          <w:sz w:val="24"/>
          <w:szCs w:val="24"/>
          <w:lang w:val="en-GB" w:eastAsia="hu-HU"/>
        </w:rPr>
      </w:pPr>
    </w:p>
    <w:p w:rsidR="00E2600A" w:rsidRPr="00E2600A" w:rsidRDefault="004B3299" w:rsidP="00E2600A">
      <w:pPr>
        <w:spacing w:after="0" w:line="240" w:lineRule="auto"/>
        <w:rPr>
          <w:rFonts w:ascii="Times New Roman" w:eastAsia="Aptos" w:hAnsi="Times New Roman" w:cs="Times New Roman"/>
          <w:color w:val="000000"/>
          <w:sz w:val="24"/>
          <w:szCs w:val="24"/>
          <w:lang w:val="en-GB" w:eastAsia="hu-HU"/>
        </w:rPr>
      </w:pPr>
      <w:r>
        <w:rPr>
          <w:rFonts w:ascii="Times New Roman" w:eastAsia="Aptos" w:hAnsi="Times New Roman" w:cs="Times New Roman"/>
          <w:color w:val="000000"/>
          <w:sz w:val="24"/>
          <w:szCs w:val="24"/>
          <w:lang w:val="en-GB" w:eastAsia="hu-HU"/>
        </w:rPr>
        <w:t>Week 7:</w:t>
      </w:r>
      <w:r w:rsidR="00E2600A" w:rsidRPr="00E2600A">
        <w:rPr>
          <w:rFonts w:ascii="Times New Roman" w:eastAsia="Aptos" w:hAnsi="Times New Roman" w:cs="Times New Roman"/>
          <w:color w:val="000000"/>
          <w:sz w:val="24"/>
          <w:szCs w:val="24"/>
          <w:lang w:val="en-GB" w:eastAsia="hu-HU"/>
        </w:rPr>
        <w:t xml:space="preserve"> The making of the USA: </w:t>
      </w:r>
      <w:proofErr w:type="gramStart"/>
      <w:r w:rsidR="00E2600A" w:rsidRPr="00E2600A">
        <w:rPr>
          <w:rFonts w:ascii="Times New Roman" w:eastAsia="Aptos" w:hAnsi="Times New Roman" w:cs="Times New Roman"/>
          <w:color w:val="000000"/>
          <w:sz w:val="24"/>
          <w:szCs w:val="24"/>
          <w:lang w:val="en-GB" w:eastAsia="hu-HU"/>
        </w:rPr>
        <w:t>the</w:t>
      </w:r>
      <w:proofErr w:type="gramEnd"/>
      <w:r w:rsidR="00E2600A" w:rsidRPr="00E2600A">
        <w:rPr>
          <w:rFonts w:ascii="Times New Roman" w:eastAsia="Aptos" w:hAnsi="Times New Roman" w:cs="Times New Roman"/>
          <w:color w:val="000000"/>
          <w:sz w:val="24"/>
          <w:szCs w:val="24"/>
          <w:lang w:val="en-GB" w:eastAsia="hu-HU"/>
        </w:rPr>
        <w:t xml:space="preserve"> Declaration and the War of Independence.</w:t>
      </w:r>
    </w:p>
    <w:p w:rsidR="00E2600A" w:rsidRPr="00E2600A" w:rsidRDefault="00E2600A" w:rsidP="00E2600A">
      <w:pPr>
        <w:spacing w:after="0" w:line="240" w:lineRule="auto"/>
        <w:rPr>
          <w:rFonts w:ascii="Aptos" w:eastAsia="Aptos" w:hAnsi="Aptos" w:cs="Aptos"/>
          <w:sz w:val="24"/>
          <w:szCs w:val="24"/>
          <w:lang w:val="en-GB" w:eastAsia="hu-HU"/>
        </w:rPr>
      </w:pPr>
    </w:p>
    <w:p w:rsidR="00E2600A" w:rsidRPr="00E2600A" w:rsidRDefault="004B3299" w:rsidP="00E2600A">
      <w:pPr>
        <w:spacing w:after="0" w:line="240" w:lineRule="auto"/>
        <w:rPr>
          <w:rFonts w:ascii="Times New Roman" w:eastAsia="Aptos" w:hAnsi="Times New Roman" w:cs="Times New Roman"/>
          <w:color w:val="000000"/>
          <w:sz w:val="24"/>
          <w:szCs w:val="24"/>
          <w:lang w:val="en-GB" w:eastAsia="hu-HU"/>
        </w:rPr>
      </w:pPr>
      <w:r>
        <w:rPr>
          <w:rFonts w:ascii="Times New Roman" w:eastAsia="Aptos" w:hAnsi="Times New Roman" w:cs="Times New Roman"/>
          <w:color w:val="000000"/>
          <w:sz w:val="24"/>
          <w:szCs w:val="24"/>
          <w:lang w:val="en-GB" w:eastAsia="hu-HU"/>
        </w:rPr>
        <w:t>Week 8</w:t>
      </w:r>
      <w:r w:rsidR="00E2600A" w:rsidRPr="00E2600A">
        <w:rPr>
          <w:rFonts w:ascii="Times New Roman" w:eastAsia="Aptos" w:hAnsi="Times New Roman" w:cs="Times New Roman"/>
          <w:color w:val="000000"/>
          <w:sz w:val="24"/>
          <w:szCs w:val="24"/>
          <w:lang w:val="en-GB" w:eastAsia="hu-HU"/>
        </w:rPr>
        <w:t>:   Thomas Jefferson and the Louisiana Purchase. The Lewis and Clerk expedition  </w:t>
      </w:r>
    </w:p>
    <w:p w:rsidR="00E2600A" w:rsidRPr="00E2600A" w:rsidRDefault="00E2600A" w:rsidP="00E2600A">
      <w:pPr>
        <w:spacing w:after="0" w:line="240" w:lineRule="auto"/>
        <w:rPr>
          <w:rFonts w:ascii="Times New Roman" w:eastAsia="Aptos" w:hAnsi="Times New Roman" w:cs="Times New Roman"/>
          <w:color w:val="000000"/>
          <w:sz w:val="24"/>
          <w:szCs w:val="24"/>
          <w:lang w:val="en-GB" w:eastAsia="hu-HU"/>
        </w:rPr>
      </w:pPr>
    </w:p>
    <w:p w:rsidR="00E2600A" w:rsidRPr="00E2600A" w:rsidRDefault="004B3299" w:rsidP="00E2600A">
      <w:pPr>
        <w:spacing w:after="0" w:line="240" w:lineRule="auto"/>
        <w:rPr>
          <w:rFonts w:ascii="Times New Roman" w:eastAsia="Aptos" w:hAnsi="Times New Roman" w:cs="Times New Roman"/>
          <w:color w:val="000000"/>
          <w:sz w:val="24"/>
          <w:szCs w:val="24"/>
          <w:lang w:val="en-GB" w:eastAsia="hu-HU"/>
        </w:rPr>
      </w:pPr>
      <w:r>
        <w:rPr>
          <w:rFonts w:ascii="Times New Roman" w:eastAsia="Aptos" w:hAnsi="Times New Roman" w:cs="Times New Roman"/>
          <w:color w:val="000000"/>
          <w:sz w:val="24"/>
          <w:szCs w:val="24"/>
          <w:lang w:val="en-GB" w:eastAsia="hu-HU"/>
        </w:rPr>
        <w:t>Week 9</w:t>
      </w:r>
      <w:r w:rsidR="00E2600A" w:rsidRPr="00E2600A">
        <w:rPr>
          <w:rFonts w:ascii="Times New Roman" w:eastAsia="Aptos" w:hAnsi="Times New Roman" w:cs="Times New Roman"/>
          <w:color w:val="000000"/>
          <w:sz w:val="24"/>
          <w:szCs w:val="24"/>
          <w:lang w:val="en-GB" w:eastAsia="hu-HU"/>
        </w:rPr>
        <w:t>: The history of the African Americans </w:t>
      </w:r>
    </w:p>
    <w:p w:rsidR="00E2600A" w:rsidRPr="00E2600A" w:rsidRDefault="00E2600A" w:rsidP="00E2600A">
      <w:pPr>
        <w:spacing w:after="0" w:line="240" w:lineRule="auto"/>
        <w:rPr>
          <w:rFonts w:ascii="Aptos" w:eastAsia="Aptos" w:hAnsi="Aptos" w:cs="Aptos"/>
          <w:sz w:val="24"/>
          <w:szCs w:val="24"/>
          <w:lang w:val="en-GB" w:eastAsia="hu-HU"/>
        </w:rPr>
      </w:pPr>
    </w:p>
    <w:p w:rsidR="00E2600A" w:rsidRPr="00E2600A" w:rsidRDefault="004B3299" w:rsidP="00E2600A">
      <w:pPr>
        <w:spacing w:after="0" w:line="240" w:lineRule="auto"/>
        <w:rPr>
          <w:rFonts w:ascii="Aptos" w:eastAsia="Aptos" w:hAnsi="Aptos" w:cs="Aptos"/>
          <w:sz w:val="24"/>
          <w:szCs w:val="24"/>
          <w:lang w:val="en-GB" w:eastAsia="hu-HU"/>
        </w:rPr>
      </w:pPr>
      <w:r>
        <w:rPr>
          <w:rFonts w:ascii="Times New Roman" w:eastAsia="Aptos" w:hAnsi="Times New Roman" w:cs="Times New Roman"/>
          <w:color w:val="000000"/>
          <w:sz w:val="24"/>
          <w:szCs w:val="24"/>
          <w:lang w:val="en-GB" w:eastAsia="hu-HU"/>
        </w:rPr>
        <w:t>Week 10</w:t>
      </w:r>
      <w:r w:rsidR="00E2600A" w:rsidRPr="00E2600A">
        <w:rPr>
          <w:rFonts w:ascii="Times New Roman" w:eastAsia="Aptos" w:hAnsi="Times New Roman" w:cs="Times New Roman"/>
          <w:color w:val="000000"/>
          <w:sz w:val="24"/>
          <w:szCs w:val="24"/>
          <w:lang w:val="en-GB" w:eastAsia="hu-HU"/>
        </w:rPr>
        <w:t>: Industrialization, Cities, and Modern Life</w:t>
      </w:r>
    </w:p>
    <w:p w:rsidR="00E2600A" w:rsidRPr="00E2600A" w:rsidRDefault="00E2600A" w:rsidP="00E2600A">
      <w:pPr>
        <w:spacing w:after="0" w:line="240" w:lineRule="auto"/>
        <w:rPr>
          <w:rFonts w:ascii="Aptos" w:eastAsia="Aptos" w:hAnsi="Aptos" w:cs="Aptos"/>
          <w:sz w:val="24"/>
          <w:szCs w:val="24"/>
          <w:lang w:val="en-GB" w:eastAsia="hu-HU"/>
        </w:rPr>
      </w:pPr>
      <w:r w:rsidRPr="00E2600A">
        <w:rPr>
          <w:rFonts w:ascii="Times New Roman" w:eastAsia="Aptos" w:hAnsi="Times New Roman" w:cs="Times New Roman"/>
          <w:color w:val="000000"/>
          <w:sz w:val="24"/>
          <w:szCs w:val="24"/>
          <w:lang w:val="en-GB" w:eastAsia="hu-HU"/>
        </w:rPr>
        <w:t> </w:t>
      </w:r>
    </w:p>
    <w:p w:rsidR="00E2600A" w:rsidRPr="00E2600A" w:rsidRDefault="004B3299" w:rsidP="00E2600A">
      <w:pPr>
        <w:spacing w:after="0" w:line="240" w:lineRule="auto"/>
        <w:rPr>
          <w:rFonts w:ascii="Aptos" w:eastAsia="Aptos" w:hAnsi="Aptos" w:cs="Aptos"/>
          <w:sz w:val="24"/>
          <w:szCs w:val="24"/>
          <w:lang w:val="en-GB" w:eastAsia="hu-HU"/>
        </w:rPr>
      </w:pPr>
      <w:r>
        <w:rPr>
          <w:rFonts w:ascii="Times New Roman" w:eastAsia="Aptos" w:hAnsi="Times New Roman" w:cs="Times New Roman"/>
          <w:color w:val="000000"/>
          <w:sz w:val="24"/>
          <w:szCs w:val="24"/>
          <w:lang w:val="en-GB" w:eastAsia="hu-HU"/>
        </w:rPr>
        <w:t>Week 11:</w:t>
      </w:r>
      <w:r w:rsidR="00E2600A" w:rsidRPr="00E2600A">
        <w:rPr>
          <w:rFonts w:ascii="Times New Roman" w:eastAsia="Aptos" w:hAnsi="Times New Roman" w:cs="Times New Roman"/>
          <w:color w:val="000000"/>
          <w:sz w:val="24"/>
          <w:szCs w:val="24"/>
          <w:lang w:val="en-GB" w:eastAsia="hu-HU"/>
        </w:rPr>
        <w:t xml:space="preserve"> The Iconology of American Painting. George Bellows, Grant Wood, Jackson Pollock, Andy Warhol. </w:t>
      </w:r>
    </w:p>
    <w:p w:rsidR="00E2600A" w:rsidRPr="00E2600A" w:rsidRDefault="00E2600A" w:rsidP="00E2600A">
      <w:pPr>
        <w:spacing w:after="0" w:line="240" w:lineRule="auto"/>
        <w:rPr>
          <w:rFonts w:ascii="Aptos" w:eastAsia="Aptos" w:hAnsi="Aptos" w:cs="Aptos"/>
          <w:sz w:val="24"/>
          <w:szCs w:val="24"/>
          <w:lang w:val="en-GB" w:eastAsia="hu-HU"/>
        </w:rPr>
      </w:pPr>
      <w:r w:rsidRPr="00E2600A">
        <w:rPr>
          <w:rFonts w:ascii="Times New Roman" w:eastAsia="Aptos" w:hAnsi="Times New Roman" w:cs="Times New Roman"/>
          <w:color w:val="000000"/>
          <w:sz w:val="24"/>
          <w:szCs w:val="24"/>
          <w:lang w:val="en-GB" w:eastAsia="hu-HU"/>
        </w:rPr>
        <w:t> </w:t>
      </w:r>
    </w:p>
    <w:p w:rsidR="00E2600A" w:rsidRPr="00E2600A" w:rsidRDefault="004B3299" w:rsidP="00E2600A">
      <w:pPr>
        <w:spacing w:after="0" w:line="240" w:lineRule="auto"/>
        <w:rPr>
          <w:rFonts w:ascii="Aptos" w:eastAsia="Aptos" w:hAnsi="Aptos" w:cs="Aptos"/>
          <w:sz w:val="24"/>
          <w:szCs w:val="24"/>
          <w:lang w:val="en-GB" w:eastAsia="hu-HU"/>
        </w:rPr>
      </w:pPr>
      <w:r>
        <w:rPr>
          <w:rFonts w:ascii="Times New Roman" w:eastAsia="Aptos" w:hAnsi="Times New Roman" w:cs="Times New Roman"/>
          <w:color w:val="000000"/>
          <w:sz w:val="24"/>
          <w:szCs w:val="24"/>
          <w:lang w:val="en-GB" w:eastAsia="hu-HU"/>
        </w:rPr>
        <w:t>Week 12</w:t>
      </w:r>
      <w:r w:rsidR="00E2600A" w:rsidRPr="00E2600A">
        <w:rPr>
          <w:rFonts w:ascii="Times New Roman" w:eastAsia="Aptos" w:hAnsi="Times New Roman" w:cs="Times New Roman"/>
          <w:color w:val="000000"/>
          <w:sz w:val="24"/>
          <w:szCs w:val="24"/>
          <w:lang w:val="en-GB" w:eastAsia="hu-HU"/>
        </w:rPr>
        <w:t>:  American Architecture. Iconic buildings of the USA </w:t>
      </w:r>
    </w:p>
    <w:p w:rsidR="00E2600A" w:rsidRPr="00E2600A" w:rsidRDefault="00E2600A" w:rsidP="00E2600A">
      <w:pPr>
        <w:spacing w:after="0" w:line="240" w:lineRule="auto"/>
        <w:rPr>
          <w:rFonts w:ascii="Aptos" w:eastAsia="Aptos" w:hAnsi="Aptos" w:cs="Aptos"/>
          <w:sz w:val="24"/>
          <w:szCs w:val="24"/>
          <w:lang w:val="en-GB" w:eastAsia="hu-HU"/>
        </w:rPr>
      </w:pPr>
      <w:r w:rsidRPr="00E2600A">
        <w:rPr>
          <w:rFonts w:ascii="Times New Roman" w:eastAsia="Aptos" w:hAnsi="Times New Roman" w:cs="Times New Roman"/>
          <w:color w:val="000000"/>
          <w:sz w:val="24"/>
          <w:szCs w:val="24"/>
          <w:lang w:val="en-GB" w:eastAsia="hu-HU"/>
        </w:rPr>
        <w:t> </w:t>
      </w:r>
    </w:p>
    <w:p w:rsidR="00E2600A" w:rsidRPr="00E2600A" w:rsidRDefault="004B3299" w:rsidP="00E2600A">
      <w:pPr>
        <w:spacing w:after="0" w:line="240" w:lineRule="auto"/>
        <w:rPr>
          <w:rFonts w:ascii="Aptos" w:eastAsia="Aptos" w:hAnsi="Aptos" w:cs="Aptos"/>
          <w:sz w:val="24"/>
          <w:szCs w:val="24"/>
          <w:lang w:val="en-GB" w:eastAsia="hu-HU"/>
        </w:rPr>
      </w:pPr>
      <w:r>
        <w:rPr>
          <w:rFonts w:ascii="Times New Roman" w:eastAsia="Aptos" w:hAnsi="Times New Roman" w:cs="Times New Roman"/>
          <w:color w:val="000000"/>
          <w:sz w:val="24"/>
          <w:szCs w:val="24"/>
          <w:lang w:val="en-GB" w:eastAsia="hu-HU"/>
        </w:rPr>
        <w:t>Week 13</w:t>
      </w:r>
      <w:r w:rsidR="00E2600A" w:rsidRPr="00E2600A">
        <w:rPr>
          <w:rFonts w:ascii="Times New Roman" w:eastAsia="Aptos" w:hAnsi="Times New Roman" w:cs="Times New Roman"/>
          <w:color w:val="000000"/>
          <w:sz w:val="24"/>
          <w:szCs w:val="24"/>
          <w:lang w:val="en-GB" w:eastAsia="hu-HU"/>
        </w:rPr>
        <w:t xml:space="preserve">:  Hollywood and the American Cinema. </w:t>
      </w:r>
    </w:p>
    <w:p w:rsidR="00E2600A" w:rsidRPr="00E2600A" w:rsidRDefault="00E2600A" w:rsidP="00E2600A">
      <w:pPr>
        <w:spacing w:after="0" w:line="240" w:lineRule="auto"/>
        <w:rPr>
          <w:rFonts w:ascii="Aptos" w:eastAsia="Aptos" w:hAnsi="Aptos" w:cs="Aptos"/>
          <w:sz w:val="24"/>
          <w:szCs w:val="24"/>
          <w:lang w:val="en-GB" w:eastAsia="hu-HU"/>
        </w:rPr>
      </w:pPr>
      <w:r w:rsidRPr="00E2600A">
        <w:rPr>
          <w:rFonts w:ascii="Times New Roman" w:eastAsia="Aptos" w:hAnsi="Times New Roman" w:cs="Times New Roman"/>
          <w:color w:val="000000"/>
          <w:sz w:val="24"/>
          <w:szCs w:val="24"/>
          <w:lang w:val="en-GB" w:eastAsia="hu-HU"/>
        </w:rPr>
        <w:t> </w:t>
      </w:r>
    </w:p>
    <w:p w:rsidR="00E2600A" w:rsidRPr="00E2600A" w:rsidRDefault="004B3299" w:rsidP="00E2600A">
      <w:pPr>
        <w:spacing w:after="0" w:line="240" w:lineRule="auto"/>
        <w:rPr>
          <w:rFonts w:ascii="Aptos" w:eastAsia="Aptos" w:hAnsi="Aptos" w:cs="Aptos"/>
          <w:sz w:val="24"/>
          <w:szCs w:val="24"/>
          <w:lang w:val="en-GB" w:eastAsia="hu-HU"/>
        </w:rPr>
      </w:pPr>
      <w:r>
        <w:rPr>
          <w:rFonts w:ascii="Times New Roman" w:eastAsia="Aptos" w:hAnsi="Times New Roman" w:cs="Times New Roman"/>
          <w:color w:val="000000"/>
          <w:sz w:val="24"/>
          <w:szCs w:val="24"/>
          <w:lang w:val="en-GB" w:eastAsia="hu-HU"/>
        </w:rPr>
        <w:t>Week 14</w:t>
      </w:r>
      <w:r w:rsidR="00E2600A" w:rsidRPr="00E2600A">
        <w:rPr>
          <w:rFonts w:ascii="Times New Roman" w:eastAsia="Aptos" w:hAnsi="Times New Roman" w:cs="Times New Roman"/>
          <w:color w:val="000000"/>
          <w:sz w:val="24"/>
          <w:szCs w:val="24"/>
          <w:lang w:val="en-GB" w:eastAsia="hu-HU"/>
        </w:rPr>
        <w:t>:  Contemporary America: Identity, Conflict, and Global Presence</w:t>
      </w:r>
    </w:p>
    <w:p w:rsidR="00E2600A" w:rsidRPr="00E2600A" w:rsidRDefault="00E2600A" w:rsidP="00E2600A">
      <w:pPr>
        <w:spacing w:after="0" w:line="240" w:lineRule="auto"/>
        <w:rPr>
          <w:rFonts w:ascii="Aptos" w:eastAsia="Aptos" w:hAnsi="Aptos" w:cs="Aptos"/>
          <w:sz w:val="24"/>
          <w:szCs w:val="24"/>
          <w:lang w:eastAsia="hu-HU"/>
        </w:rPr>
      </w:pPr>
      <w:r w:rsidRPr="00E2600A">
        <w:rPr>
          <w:rFonts w:ascii="Times New Roman" w:eastAsia="Aptos" w:hAnsi="Times New Roman" w:cs="Times New Roman"/>
          <w:color w:val="000000"/>
          <w:sz w:val="24"/>
          <w:szCs w:val="24"/>
          <w:lang w:eastAsia="hu-HU"/>
        </w:rPr>
        <w:t> </w:t>
      </w:r>
    </w:p>
    <w:p w:rsidR="004B3299" w:rsidRDefault="004B3299" w:rsidP="004B3299">
      <w:pPr>
        <w:pStyle w:val="NormlWeb"/>
      </w:pPr>
      <w:r>
        <w:rPr>
          <w:rStyle w:val="Kiemels2"/>
        </w:rPr>
        <w:t>Attendance:</w:t>
      </w:r>
    </w:p>
    <w:p w:rsidR="004B3299" w:rsidRDefault="004B3299" w:rsidP="004B3299">
      <w:pPr>
        <w:pStyle w:val="NormlWeb"/>
        <w:numPr>
          <w:ilvl w:val="0"/>
          <w:numId w:val="20"/>
        </w:numPr>
      </w:pPr>
      <w:r>
        <w:t>Lectures are an integral part of the program; therefore, the institution expects students to attend lectures (Study and Examination Regulations §</w:t>
      </w:r>
      <w:proofErr w:type="gramStart"/>
      <w:r>
        <w:t>8(</w:t>
      </w:r>
      <w:proofErr w:type="gramEnd"/>
      <w:r>
        <w:t>1)).</w:t>
      </w:r>
    </w:p>
    <w:p w:rsidR="004B3299" w:rsidRDefault="004B3299" w:rsidP="004B3299">
      <w:pPr>
        <w:pStyle w:val="NormlWeb"/>
        <w:numPr>
          <w:ilvl w:val="0"/>
          <w:numId w:val="20"/>
        </w:numPr>
      </w:pPr>
      <w:r>
        <w:t>Attendance at seminars is compulsory; absences are justified only in cases of illness.</w:t>
      </w:r>
    </w:p>
    <w:p w:rsidR="004B3299" w:rsidRDefault="004B3299" w:rsidP="004B3299">
      <w:pPr>
        <w:pStyle w:val="NormlWeb"/>
      </w:pPr>
      <w:r>
        <w:rPr>
          <w:rStyle w:val="Kiemels2"/>
        </w:rPr>
        <w:t>Semester Requirement:</w:t>
      </w:r>
      <w:r>
        <w:br/>
        <w:t>Colloquium</w:t>
      </w:r>
    </w:p>
    <w:p w:rsidR="004B3299" w:rsidRDefault="004B3299" w:rsidP="004B3299">
      <w:pPr>
        <w:pStyle w:val="NormlWeb"/>
      </w:pPr>
      <w:r>
        <w:rPr>
          <w:rStyle w:val="Kiemels2"/>
        </w:rPr>
        <w:t>Method and Schedule of Assessment:</w:t>
      </w:r>
    </w:p>
    <w:p w:rsidR="004B3299" w:rsidRDefault="004B3299" w:rsidP="004B3299">
      <w:pPr>
        <w:pStyle w:val="NormlWeb"/>
        <w:numPr>
          <w:ilvl w:val="0"/>
          <w:numId w:val="21"/>
        </w:numPr>
      </w:pPr>
      <w:r>
        <w:t>Oral examination at the date announced in the Neptun system.</w:t>
      </w:r>
    </w:p>
    <w:p w:rsidR="004B3299" w:rsidRDefault="004B3299" w:rsidP="004B3299">
      <w:pPr>
        <w:pStyle w:val="NormlWeb"/>
      </w:pPr>
      <w:r>
        <w:rPr>
          <w:rStyle w:val="Kiemels2"/>
        </w:rPr>
        <w:t>Requirement for Admission to the Exam:</w:t>
      </w:r>
    </w:p>
    <w:p w:rsidR="004B3299" w:rsidRDefault="004B3299" w:rsidP="004B3299">
      <w:pPr>
        <w:pStyle w:val="NormlWeb"/>
        <w:numPr>
          <w:ilvl w:val="0"/>
          <w:numId w:val="22"/>
        </w:numPr>
      </w:pPr>
      <w:r>
        <w:lastRenderedPageBreak/>
        <w:t xml:space="preserve">Completion of an in-class presentation during the semester. The topic and the date will be </w:t>
      </w:r>
      <w:proofErr w:type="gramStart"/>
      <w:r>
        <w:t>fixed</w:t>
      </w:r>
      <w:proofErr w:type="gramEnd"/>
      <w:r>
        <w:t xml:space="preserve"> during the first class.</w:t>
      </w:r>
    </w:p>
    <w:p w:rsidR="004B3299" w:rsidRDefault="004B3299" w:rsidP="004B3299">
      <w:pPr>
        <w:pStyle w:val="NormlWeb"/>
      </w:pPr>
      <w:r>
        <w:rPr>
          <w:rStyle w:val="Kiemels2"/>
        </w:rPr>
        <w:t>Exam Topics:</w:t>
      </w:r>
    </w:p>
    <w:p w:rsidR="004B3299" w:rsidRDefault="004B3299" w:rsidP="004B3299">
      <w:pPr>
        <w:pStyle w:val="NormlWeb"/>
        <w:numPr>
          <w:ilvl w:val="0"/>
          <w:numId w:val="23"/>
        </w:numPr>
      </w:pPr>
      <w:r>
        <w:t>The first documents of American culture</w:t>
      </w:r>
    </w:p>
    <w:p w:rsidR="004B3299" w:rsidRDefault="004B3299" w:rsidP="004B3299">
      <w:pPr>
        <w:pStyle w:val="NormlWeb"/>
        <w:numPr>
          <w:ilvl w:val="0"/>
          <w:numId w:val="23"/>
        </w:numPr>
      </w:pPr>
      <w:r>
        <w:t>Waves of migration to America</w:t>
      </w:r>
    </w:p>
    <w:p w:rsidR="004B3299" w:rsidRDefault="004B3299" w:rsidP="004B3299">
      <w:pPr>
        <w:pStyle w:val="NormlWeb"/>
        <w:numPr>
          <w:ilvl w:val="0"/>
          <w:numId w:val="23"/>
        </w:numPr>
      </w:pPr>
      <w:r>
        <w:t>Religions in America</w:t>
      </w:r>
    </w:p>
    <w:p w:rsidR="004B3299" w:rsidRDefault="004B3299" w:rsidP="004B3299">
      <w:pPr>
        <w:pStyle w:val="NormlWeb"/>
        <w:numPr>
          <w:ilvl w:val="0"/>
          <w:numId w:val="23"/>
        </w:numPr>
      </w:pPr>
      <w:r>
        <w:t>The Declaration of Independence and the War of Independence</w:t>
      </w:r>
    </w:p>
    <w:p w:rsidR="004B3299" w:rsidRDefault="004B3299" w:rsidP="004B3299">
      <w:pPr>
        <w:pStyle w:val="NormlWeb"/>
        <w:numPr>
          <w:ilvl w:val="0"/>
          <w:numId w:val="23"/>
        </w:numPr>
      </w:pPr>
      <w:r>
        <w:t>The Civil War: a nation divided (causes and consequences of the Civil War)</w:t>
      </w:r>
    </w:p>
    <w:p w:rsidR="004B3299" w:rsidRDefault="004B3299" w:rsidP="004B3299">
      <w:pPr>
        <w:pStyle w:val="NormlWeb"/>
        <w:numPr>
          <w:ilvl w:val="0"/>
          <w:numId w:val="23"/>
        </w:numPr>
      </w:pPr>
      <w:r>
        <w:t>Expanding frontiers in the past and present</w:t>
      </w:r>
    </w:p>
    <w:p w:rsidR="004B3299" w:rsidRDefault="004B3299" w:rsidP="004B3299">
      <w:pPr>
        <w:pStyle w:val="NormlWeb"/>
        <w:numPr>
          <w:ilvl w:val="0"/>
          <w:numId w:val="23"/>
        </w:numPr>
      </w:pPr>
      <w:r>
        <w:t>The American way of life: car culture</w:t>
      </w:r>
    </w:p>
    <w:p w:rsidR="004B3299" w:rsidRDefault="004B3299" w:rsidP="004B3299">
      <w:pPr>
        <w:pStyle w:val="NormlWeb"/>
        <w:numPr>
          <w:ilvl w:val="0"/>
          <w:numId w:val="23"/>
        </w:numPr>
      </w:pPr>
      <w:r>
        <w:t>Major regions, cities, rivers, and iconic buildings of the USA</w:t>
      </w:r>
    </w:p>
    <w:p w:rsidR="004B3299" w:rsidRDefault="004B3299" w:rsidP="004B3299">
      <w:pPr>
        <w:pStyle w:val="NormlWeb"/>
        <w:numPr>
          <w:ilvl w:val="0"/>
          <w:numId w:val="23"/>
        </w:numPr>
      </w:pPr>
      <w:r>
        <w:t>Ethnic groups in America (Native Americans, African Americans, Chicanos)</w:t>
      </w:r>
    </w:p>
    <w:p w:rsidR="004B3299" w:rsidRDefault="004B3299" w:rsidP="004B3299">
      <w:pPr>
        <w:pStyle w:val="NormlWeb"/>
      </w:pPr>
      <w:r>
        <w:rPr>
          <w:rStyle w:val="Kiemels2"/>
        </w:rPr>
        <w:t>Grading:</w:t>
      </w:r>
    </w:p>
    <w:p w:rsidR="004B3299" w:rsidRDefault="004B3299" w:rsidP="004B3299">
      <w:pPr>
        <w:pStyle w:val="NormlWeb"/>
        <w:numPr>
          <w:ilvl w:val="0"/>
          <w:numId w:val="24"/>
        </w:numPr>
      </w:pPr>
      <w:r>
        <w:t>Based on the student’s oral performance in the examination.</w:t>
      </w:r>
    </w:p>
    <w:p w:rsidR="00E2600A" w:rsidRPr="00E2600A" w:rsidRDefault="00E2600A" w:rsidP="00E2600A">
      <w:pPr>
        <w:spacing w:after="0" w:line="240" w:lineRule="auto"/>
        <w:rPr>
          <w:rFonts w:ascii="Aptos" w:eastAsia="Aptos" w:hAnsi="Aptos" w:cs="Aptos"/>
          <w:sz w:val="24"/>
          <w:szCs w:val="24"/>
          <w:lang w:eastAsia="hu-HU"/>
        </w:rPr>
      </w:pPr>
    </w:p>
    <w:p w:rsidR="00E2600A" w:rsidRPr="00E2600A" w:rsidRDefault="00E2600A" w:rsidP="00E2600A">
      <w:pPr>
        <w:spacing w:after="0" w:line="240" w:lineRule="auto"/>
        <w:rPr>
          <w:rFonts w:ascii="Aptos" w:eastAsia="Aptos" w:hAnsi="Aptos" w:cs="Aptos"/>
          <w:sz w:val="24"/>
          <w:szCs w:val="24"/>
          <w:lang w:eastAsia="hu-HU"/>
        </w:rPr>
      </w:pPr>
    </w:p>
    <w:p w:rsidR="00E2600A" w:rsidRPr="00E2600A" w:rsidRDefault="00E2600A" w:rsidP="00E2600A">
      <w:pPr>
        <w:spacing w:after="0" w:line="240" w:lineRule="auto"/>
        <w:rPr>
          <w:rFonts w:ascii="Aptos" w:eastAsia="Aptos" w:hAnsi="Aptos" w:cs="Aptos"/>
          <w:sz w:val="24"/>
          <w:szCs w:val="24"/>
          <w:lang w:eastAsia="hu-HU"/>
        </w:rPr>
      </w:pPr>
    </w:p>
    <w:p w:rsidR="00E2600A" w:rsidRPr="00E2600A" w:rsidRDefault="00E2600A" w:rsidP="00E2600A">
      <w:pPr>
        <w:spacing w:after="0" w:line="240" w:lineRule="auto"/>
        <w:rPr>
          <w:rFonts w:ascii="Aptos" w:eastAsia="Aptos" w:hAnsi="Aptos" w:cs="Aptos"/>
          <w:sz w:val="24"/>
          <w:szCs w:val="24"/>
          <w:lang w:eastAsia="hu-H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3"/>
        <w:gridCol w:w="5439"/>
      </w:tblGrid>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4B3299"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Title</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4B3299" w:rsidP="004B3299">
            <w:pPr>
              <w:autoSpaceDE w:val="0"/>
              <w:autoSpaceDN w:val="0"/>
              <w:adjustRightInd w:val="0"/>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w:t>
            </w:r>
            <w:r w:rsidR="00E2600A" w:rsidRPr="00E2600A">
              <w:rPr>
                <w:rFonts w:ascii="Times New Roman" w:eastAsia="Times New Roman" w:hAnsi="Times New Roman" w:cs="Times New Roman"/>
                <w:b/>
                <w:bCs/>
                <w:sz w:val="24"/>
                <w:szCs w:val="24"/>
              </w:rPr>
              <w:t xml:space="preserve">dia, </w:t>
            </w:r>
            <w:r>
              <w:rPr>
                <w:rFonts w:ascii="Times New Roman" w:eastAsia="Times New Roman" w:hAnsi="Times New Roman" w:cs="Times New Roman"/>
                <w:b/>
                <w:bCs/>
                <w:sz w:val="24"/>
                <w:szCs w:val="24"/>
              </w:rPr>
              <w:t>Culture, and</w:t>
            </w:r>
            <w:r w:rsidR="00E2600A" w:rsidRPr="00E2600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Society</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481F4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Code</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BAN2218, BAN2218_T, BAN2218L</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481F4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 Offered</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2024/2025/2</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481F4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Credits</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3</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481F4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Weekly Contact Hours (lecture+seminar)</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0+2</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481F4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 Requirement</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481F4F" w:rsidP="00E2600A">
            <w:pPr>
              <w:spacing w:after="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grade</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481F4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Prerequisite</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 xml:space="preserve">- </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481F4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Instructor and Position</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Dr. Szőke Dávid Sándor, egyetemi adjunktus</w:t>
            </w:r>
          </w:p>
        </w:tc>
      </w:tr>
    </w:tbl>
    <w:p w:rsidR="00E2600A" w:rsidRPr="00E2600A" w:rsidRDefault="00E2600A" w:rsidP="00E2600A">
      <w:pPr>
        <w:spacing w:after="0" w:line="240" w:lineRule="auto"/>
        <w:rPr>
          <w:rFonts w:ascii="Times New Roman" w:eastAsia="Times New Roman" w:hAnsi="Times New Roman" w:cs="Times New Roman"/>
          <w:b/>
          <w:color w:val="FF0000"/>
          <w:sz w:val="24"/>
          <w:szCs w:val="24"/>
          <w:lang w:eastAsia="hu-HU"/>
        </w:rPr>
      </w:pPr>
    </w:p>
    <w:p w:rsidR="00E2600A" w:rsidRPr="00E2600A" w:rsidRDefault="00E2600A" w:rsidP="00E2600A">
      <w:pPr>
        <w:spacing w:after="0" w:line="240" w:lineRule="auto"/>
        <w:rPr>
          <w:rFonts w:ascii="Times New Roman" w:eastAsia="Times New Roman" w:hAnsi="Times New Roman" w:cs="Times New Roman"/>
          <w:b/>
          <w:color w:val="FF0000"/>
          <w:sz w:val="24"/>
          <w:szCs w:val="24"/>
          <w:lang w:eastAsia="hu-HU"/>
        </w:rPr>
      </w:pPr>
    </w:p>
    <w:p w:rsidR="00E2600A" w:rsidRDefault="008B66CF" w:rsidP="00E2600A">
      <w:pPr>
        <w:spacing w:after="0" w:line="240" w:lineRule="auto"/>
        <w:jc w:val="both"/>
        <w:rPr>
          <w:rFonts w:ascii="Times New Roman" w:eastAsia="Times New Roman" w:hAnsi="Times New Roman" w:cs="Times New Roman"/>
          <w:bCs/>
          <w:sz w:val="24"/>
          <w:szCs w:val="24"/>
          <w:lang w:eastAsia="hu-HU"/>
        </w:rPr>
      </w:pPr>
      <w:r w:rsidRPr="008B66CF">
        <w:rPr>
          <w:rFonts w:ascii="Times New Roman" w:eastAsia="Times New Roman" w:hAnsi="Times New Roman" w:cs="Times New Roman"/>
          <w:bCs/>
          <w:sz w:val="24"/>
          <w:szCs w:val="24"/>
          <w:lang w:eastAsia="hu-HU"/>
        </w:rPr>
        <w:t>The aim of the course is to familiarize students with the conceptual foundations of modern media as a constructed system of communication and as a field of theories and dialogues. Throughout the course, we address topics such as media and violence, media and social interactions, and the changing trends of the digital age. We analyze contemporary theories of culture and mass media through examples drawn from film, photography, and social media platforms such as YouTube, Facebook, Instagram, and TikTok.</w:t>
      </w:r>
    </w:p>
    <w:p w:rsidR="008B66CF" w:rsidRPr="00E2600A" w:rsidRDefault="008B66CF" w:rsidP="00E2600A">
      <w:pPr>
        <w:spacing w:after="0" w:line="240" w:lineRule="auto"/>
        <w:jc w:val="both"/>
        <w:rPr>
          <w:rFonts w:ascii="Times New Roman" w:eastAsia="Times New Roman" w:hAnsi="Times New Roman" w:cs="Times New Roman"/>
          <w:bCs/>
          <w:sz w:val="24"/>
          <w:szCs w:val="24"/>
          <w:lang w:eastAsia="hu-HU"/>
        </w:rPr>
      </w:pPr>
    </w:p>
    <w:p w:rsidR="00E2600A" w:rsidRPr="00E2600A" w:rsidRDefault="008B66CF" w:rsidP="00E2600A">
      <w:pPr>
        <w:spacing w:after="0" w:line="240" w:lineRule="auto"/>
        <w:ind w:left="709" w:hanging="699"/>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Semester </w:t>
      </w:r>
      <w:r w:rsidR="00F35569">
        <w:rPr>
          <w:rFonts w:ascii="Times New Roman" w:eastAsia="Times New Roman" w:hAnsi="Times New Roman" w:cs="Times New Roman"/>
          <w:b/>
          <w:bCs/>
          <w:sz w:val="24"/>
          <w:szCs w:val="24"/>
          <w:lang w:eastAsia="hu-HU"/>
        </w:rPr>
        <w:t>Schedule</w:t>
      </w:r>
      <w:r w:rsidR="00E2600A" w:rsidRPr="00E2600A">
        <w:rPr>
          <w:rFonts w:ascii="Times New Roman" w:eastAsia="Times New Roman" w:hAnsi="Times New Roman" w:cs="Times New Roman"/>
          <w:b/>
          <w:bCs/>
          <w:sz w:val="24"/>
          <w:szCs w:val="24"/>
          <w:lang w:eastAsia="hu-HU"/>
        </w:rPr>
        <w:t>:</w:t>
      </w:r>
    </w:p>
    <w:p w:rsidR="00E2600A" w:rsidRPr="00E2600A" w:rsidRDefault="00E2600A" w:rsidP="00E2600A">
      <w:pPr>
        <w:spacing w:after="0" w:line="240" w:lineRule="auto"/>
        <w:ind w:left="709" w:hanging="699"/>
        <w:rPr>
          <w:rFonts w:ascii="Times New Roman" w:eastAsia="Times New Roman" w:hAnsi="Times New Roman" w:cs="Times New Roman"/>
          <w:sz w:val="24"/>
          <w:szCs w:val="24"/>
          <w:lang w:eastAsia="hu-HU"/>
        </w:rPr>
      </w:pPr>
    </w:p>
    <w:p w:rsidR="00E2600A" w:rsidRPr="00E2600A" w:rsidRDefault="008B66CF" w:rsidP="008B66CF">
      <w:pPr>
        <w:spacing w:after="0" w:line="240" w:lineRule="auto"/>
        <w:contextualSpacing/>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Week 1: </w:t>
      </w:r>
      <w:r w:rsidR="00E2600A" w:rsidRPr="00E2600A">
        <w:rPr>
          <w:rFonts w:ascii="Times New Roman" w:eastAsia="Times New Roman" w:hAnsi="Times New Roman" w:cs="Times New Roman"/>
          <w:sz w:val="24"/>
          <w:szCs w:val="24"/>
          <w:lang w:eastAsia="hu-HU"/>
        </w:rPr>
        <w:t>Orient</w:t>
      </w:r>
      <w:r>
        <w:rPr>
          <w:rFonts w:ascii="Times New Roman" w:eastAsia="Times New Roman" w:hAnsi="Times New Roman" w:cs="Times New Roman"/>
          <w:sz w:val="24"/>
          <w:szCs w:val="24"/>
          <w:lang w:eastAsia="hu-HU"/>
        </w:rPr>
        <w:t>ation</w:t>
      </w:r>
    </w:p>
    <w:p w:rsidR="00E2600A" w:rsidRPr="00E2600A" w:rsidRDefault="008B66CF" w:rsidP="008B66CF">
      <w:pPr>
        <w:spacing w:after="0" w:line="240" w:lineRule="auto"/>
        <w:contextualSpacing/>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Week 2: </w:t>
      </w:r>
      <w:r w:rsidR="00E2600A" w:rsidRPr="00E2600A">
        <w:rPr>
          <w:rFonts w:ascii="Times New Roman" w:eastAsia="Times New Roman" w:hAnsi="Times New Roman" w:cs="Times New Roman"/>
          <w:sz w:val="24"/>
          <w:szCs w:val="24"/>
          <w:lang w:eastAsia="hu-HU"/>
        </w:rPr>
        <w:t>Theories of Mass Media and Popular Culture</w:t>
      </w:r>
    </w:p>
    <w:p w:rsidR="00E2600A" w:rsidRPr="00E2600A" w:rsidRDefault="00E2600A" w:rsidP="00E2600A">
      <w:pPr>
        <w:spacing w:after="0" w:line="240" w:lineRule="auto"/>
        <w:ind w:left="284" w:hanging="284"/>
        <w:contextualSpacing/>
        <w:rPr>
          <w:rFonts w:ascii="Times New Roman" w:eastAsia="Times New Roman" w:hAnsi="Times New Roman" w:cs="Times New Roman"/>
          <w:i/>
          <w:iCs/>
          <w:sz w:val="24"/>
          <w:szCs w:val="24"/>
          <w:lang w:eastAsia="hu-HU"/>
        </w:rPr>
      </w:pPr>
      <w:r w:rsidRPr="00E2600A">
        <w:rPr>
          <w:rFonts w:ascii="Times New Roman" w:eastAsia="Times New Roman" w:hAnsi="Times New Roman" w:cs="Times New Roman"/>
          <w:sz w:val="24"/>
          <w:szCs w:val="24"/>
          <w:lang w:eastAsia="hu-HU"/>
        </w:rPr>
        <w:t xml:space="preserve">Reading: Dustin Kidd, „The Matrix is Everywhere: An Introduction tot he Sociology of Popular Culture,” in </w:t>
      </w:r>
      <w:r w:rsidRPr="00E2600A">
        <w:rPr>
          <w:rFonts w:ascii="Times New Roman" w:eastAsia="Times New Roman" w:hAnsi="Times New Roman" w:cs="Times New Roman"/>
          <w:i/>
          <w:iCs/>
          <w:sz w:val="24"/>
          <w:szCs w:val="24"/>
          <w:lang w:eastAsia="hu-HU"/>
        </w:rPr>
        <w:t>Pop Culture Freaks: Identity, Mass Media, and Society</w:t>
      </w:r>
    </w:p>
    <w:p w:rsidR="00E2600A" w:rsidRPr="00E2600A" w:rsidRDefault="00E2600A" w:rsidP="00E2600A">
      <w:pPr>
        <w:spacing w:after="0" w:line="240" w:lineRule="auto"/>
        <w:ind w:left="284" w:hanging="284"/>
        <w:contextualSpacing/>
        <w:rPr>
          <w:rFonts w:ascii="Times New Roman" w:eastAsia="Times New Roman" w:hAnsi="Times New Roman" w:cs="Times New Roman"/>
          <w:sz w:val="24"/>
          <w:szCs w:val="24"/>
          <w:lang w:eastAsia="hu-HU"/>
        </w:rPr>
      </w:pPr>
    </w:p>
    <w:p w:rsidR="00E2600A" w:rsidRPr="00E2600A" w:rsidRDefault="008B66CF" w:rsidP="008B66CF">
      <w:pPr>
        <w:spacing w:after="0" w:line="240" w:lineRule="auto"/>
        <w:contextualSpacing/>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Week 3:</w:t>
      </w:r>
      <w:r w:rsidR="00E2600A" w:rsidRPr="00E2600A">
        <w:rPr>
          <w:rFonts w:ascii="Times New Roman" w:eastAsia="Times New Roman" w:hAnsi="Times New Roman" w:cs="Times New Roman"/>
          <w:sz w:val="24"/>
          <w:szCs w:val="24"/>
          <w:lang w:eastAsia="hu-HU"/>
        </w:rPr>
        <w:t xml:space="preserve"> The Digital Age and Emerging Media Trends</w:t>
      </w:r>
    </w:p>
    <w:p w:rsidR="00E2600A" w:rsidRPr="00E2600A" w:rsidRDefault="00E2600A" w:rsidP="00E2600A">
      <w:pPr>
        <w:spacing w:after="0" w:line="240" w:lineRule="auto"/>
        <w:ind w:left="284" w:hanging="284"/>
        <w:jc w:val="both"/>
        <w:rPr>
          <w:rFonts w:ascii="Times New Roman" w:eastAsia="Times New Roman" w:hAnsi="Times New Roman" w:cs="Times New Roman"/>
          <w:sz w:val="24"/>
          <w:szCs w:val="24"/>
          <w:lang w:eastAsia="hu-HU"/>
        </w:rPr>
      </w:pPr>
      <w:r w:rsidRPr="00E2600A">
        <w:rPr>
          <w:rFonts w:ascii="Times New Roman" w:eastAsia="Times New Roman" w:hAnsi="Times New Roman" w:cs="Times New Roman"/>
          <w:sz w:val="24"/>
          <w:szCs w:val="24"/>
          <w:lang w:eastAsia="hu-HU"/>
        </w:rPr>
        <w:lastRenderedPageBreak/>
        <w:t xml:space="preserve">Reading: Anikó Imre, „Introduction: Global Media Games in the New Europe,” in </w:t>
      </w:r>
      <w:r w:rsidRPr="00E2600A">
        <w:rPr>
          <w:rFonts w:ascii="Times New Roman" w:eastAsia="Times New Roman" w:hAnsi="Times New Roman" w:cs="Times New Roman"/>
          <w:i/>
          <w:iCs/>
          <w:sz w:val="24"/>
          <w:szCs w:val="24"/>
          <w:lang w:eastAsia="hu-HU"/>
        </w:rPr>
        <w:t>Identity Games Globalization and the Transformation of Media Cultures in the New Europe</w:t>
      </w:r>
    </w:p>
    <w:p w:rsidR="00E2600A" w:rsidRPr="00E2600A" w:rsidRDefault="00E2600A" w:rsidP="00E2600A">
      <w:pPr>
        <w:spacing w:after="0" w:line="240" w:lineRule="auto"/>
        <w:ind w:left="284" w:hanging="284"/>
        <w:contextualSpacing/>
        <w:rPr>
          <w:rFonts w:ascii="Times New Roman" w:eastAsia="Times New Roman" w:hAnsi="Times New Roman" w:cs="Times New Roman"/>
          <w:sz w:val="24"/>
          <w:szCs w:val="24"/>
          <w:lang w:eastAsia="hu-HU"/>
        </w:rPr>
      </w:pPr>
    </w:p>
    <w:p w:rsidR="00E2600A" w:rsidRPr="00E2600A" w:rsidRDefault="008B66CF" w:rsidP="008B66CF">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Week 4</w:t>
      </w:r>
      <w:r w:rsidR="00E2600A" w:rsidRPr="00E2600A">
        <w:rPr>
          <w:rFonts w:ascii="Times New Roman" w:eastAsia="Times New Roman" w:hAnsi="Times New Roman" w:cs="Times New Roman"/>
          <w:sz w:val="24"/>
          <w:szCs w:val="24"/>
          <w:lang w:eastAsia="hu-HU"/>
        </w:rPr>
        <w:t>: Social Media and (Offline) Social Interactions</w:t>
      </w:r>
    </w:p>
    <w:p w:rsidR="00E2600A" w:rsidRPr="00E2600A" w:rsidRDefault="00E2600A" w:rsidP="00E2600A">
      <w:pPr>
        <w:spacing w:after="0" w:line="240" w:lineRule="auto"/>
        <w:ind w:left="284" w:hanging="284"/>
        <w:jc w:val="both"/>
        <w:rPr>
          <w:rFonts w:ascii="Times New Roman" w:eastAsia="Times New Roman" w:hAnsi="Times New Roman" w:cs="Times New Roman"/>
          <w:i/>
          <w:iCs/>
          <w:sz w:val="24"/>
          <w:szCs w:val="24"/>
          <w:lang w:eastAsia="hu-HU"/>
        </w:rPr>
      </w:pPr>
      <w:r w:rsidRPr="00E2600A">
        <w:rPr>
          <w:rFonts w:ascii="Times New Roman" w:eastAsia="Times New Roman" w:hAnsi="Times New Roman" w:cs="Times New Roman"/>
          <w:sz w:val="24"/>
          <w:szCs w:val="24"/>
          <w:lang w:eastAsia="hu-HU"/>
        </w:rPr>
        <w:t xml:space="preserve">Reading: Alistair G. Sutcliffe, Jens F. Binder, Robin and I.M. Dunbar, „Activity in social media and intimacy in social relationships,” </w:t>
      </w:r>
      <w:r w:rsidRPr="00E2600A">
        <w:rPr>
          <w:rFonts w:ascii="Times New Roman" w:eastAsia="Times New Roman" w:hAnsi="Times New Roman" w:cs="Times New Roman"/>
          <w:i/>
          <w:iCs/>
          <w:sz w:val="24"/>
          <w:szCs w:val="24"/>
          <w:lang w:eastAsia="hu-HU"/>
        </w:rPr>
        <w:t xml:space="preserve">Computers in Human Behavior </w:t>
      </w:r>
      <w:r w:rsidRPr="00E2600A">
        <w:rPr>
          <w:rFonts w:ascii="Times New Roman" w:eastAsia="Times New Roman" w:hAnsi="Times New Roman" w:cs="Times New Roman"/>
          <w:sz w:val="24"/>
          <w:szCs w:val="24"/>
          <w:lang w:eastAsia="hu-HU"/>
        </w:rPr>
        <w:t xml:space="preserve">85 (2018): 227-235; Tracey Burns and Francesca Gottschalk, „Online and offline relationships,” in </w:t>
      </w:r>
      <w:r w:rsidRPr="00E2600A">
        <w:rPr>
          <w:rFonts w:ascii="Times New Roman" w:eastAsia="Times New Roman" w:hAnsi="Times New Roman" w:cs="Times New Roman"/>
          <w:i/>
          <w:iCs/>
          <w:sz w:val="24"/>
          <w:szCs w:val="24"/>
          <w:lang w:eastAsia="hu-HU"/>
        </w:rPr>
        <w:t>Educating 21st Century Children: Emotional Well-Being in the Digital Age</w:t>
      </w:r>
    </w:p>
    <w:p w:rsidR="00E2600A" w:rsidRPr="00E2600A" w:rsidRDefault="00E2600A" w:rsidP="00E2600A">
      <w:pPr>
        <w:spacing w:after="0" w:line="240" w:lineRule="auto"/>
        <w:ind w:left="284" w:hanging="284"/>
        <w:rPr>
          <w:rFonts w:ascii="Times New Roman" w:eastAsia="Times New Roman" w:hAnsi="Times New Roman" w:cs="Times New Roman"/>
          <w:sz w:val="24"/>
          <w:szCs w:val="24"/>
          <w:lang w:eastAsia="hu-HU"/>
        </w:rPr>
      </w:pPr>
    </w:p>
    <w:p w:rsidR="00E2600A" w:rsidRPr="00E2600A" w:rsidRDefault="008B66CF" w:rsidP="008B66CF">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Week 5:</w:t>
      </w:r>
      <w:r w:rsidR="00E2600A" w:rsidRPr="00E2600A">
        <w:rPr>
          <w:rFonts w:ascii="Times New Roman" w:eastAsia="Times New Roman" w:hAnsi="Times New Roman" w:cs="Times New Roman"/>
          <w:sz w:val="24"/>
          <w:szCs w:val="24"/>
          <w:lang w:eastAsia="hu-HU"/>
        </w:rPr>
        <w:t xml:space="preserve"> Culture and Digital Humanities</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i/>
          <w:iCs/>
          <w:sz w:val="24"/>
          <w:szCs w:val="24"/>
          <w:lang w:eastAsia="hu-HU"/>
        </w:rPr>
      </w:pPr>
      <w:r w:rsidRPr="00E2600A">
        <w:rPr>
          <w:rFonts w:ascii="Times New Roman" w:eastAsia="Times New Roman" w:hAnsi="Times New Roman" w:cs="Times New Roman"/>
          <w:sz w:val="24"/>
          <w:szCs w:val="24"/>
          <w:lang w:eastAsia="hu-HU"/>
        </w:rPr>
        <w:t xml:space="preserve">Reading: Martin Paul Eve, „Open Access in the Humanities Disciplines,” in James O’Sullivan, </w:t>
      </w:r>
      <w:r w:rsidRPr="00E2600A">
        <w:rPr>
          <w:rFonts w:ascii="Times New Roman" w:eastAsia="Times New Roman" w:hAnsi="Times New Roman" w:cs="Times New Roman"/>
          <w:i/>
          <w:iCs/>
          <w:sz w:val="24"/>
          <w:szCs w:val="24"/>
          <w:lang w:eastAsia="hu-HU"/>
        </w:rPr>
        <w:t>The Bloomsbury Handbook to the Digital Humanities</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i/>
          <w:iCs/>
          <w:sz w:val="24"/>
          <w:szCs w:val="24"/>
          <w:lang w:eastAsia="hu-HU"/>
        </w:rPr>
      </w:pPr>
    </w:p>
    <w:p w:rsidR="00E2600A" w:rsidRPr="00E2600A" w:rsidRDefault="008B66CF" w:rsidP="008B66CF">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Week 6:</w:t>
      </w:r>
      <w:r w:rsidR="00E2600A" w:rsidRPr="00E2600A">
        <w:rPr>
          <w:rFonts w:ascii="Times New Roman" w:eastAsia="Times New Roman" w:hAnsi="Times New Roman" w:cs="Times New Roman"/>
          <w:sz w:val="24"/>
          <w:szCs w:val="24"/>
          <w:lang w:eastAsia="hu-HU"/>
        </w:rPr>
        <w:t xml:space="preserve"> Humanities Research and Artificial Intelligence</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i/>
          <w:iCs/>
          <w:sz w:val="24"/>
          <w:szCs w:val="24"/>
          <w:lang w:eastAsia="hu-HU"/>
        </w:rPr>
      </w:pPr>
      <w:r w:rsidRPr="00E2600A">
        <w:rPr>
          <w:rFonts w:ascii="Times New Roman" w:eastAsia="Times New Roman" w:hAnsi="Times New Roman" w:cs="Times New Roman"/>
          <w:sz w:val="24"/>
          <w:szCs w:val="24"/>
          <w:lang w:eastAsia="hu-HU"/>
        </w:rPr>
        <w:t xml:space="preserve">Reading: Virginia Dignum, „Responsibility and Artificial Intelligence,” in Markus D. Dubber, Frank Pasquale and Sunit Das, </w:t>
      </w:r>
      <w:r w:rsidRPr="00E2600A">
        <w:rPr>
          <w:rFonts w:ascii="Times New Roman" w:eastAsia="Times New Roman" w:hAnsi="Times New Roman" w:cs="Times New Roman"/>
          <w:i/>
          <w:iCs/>
          <w:sz w:val="24"/>
          <w:szCs w:val="24"/>
          <w:lang w:eastAsia="hu-HU"/>
        </w:rPr>
        <w:t xml:space="preserve">The Oxford Handbook of Ethics of AI; </w:t>
      </w:r>
      <w:r w:rsidRPr="00E2600A">
        <w:rPr>
          <w:rFonts w:ascii="Times New Roman" w:eastAsia="Times New Roman" w:hAnsi="Times New Roman" w:cs="Times New Roman"/>
          <w:sz w:val="24"/>
          <w:szCs w:val="24"/>
          <w:lang w:val="en" w:eastAsia="hu-HU"/>
        </w:rPr>
        <w:t xml:space="preserve">Gefen, </w:t>
      </w:r>
      <w:proofErr w:type="gramStart"/>
      <w:r w:rsidRPr="00E2600A">
        <w:rPr>
          <w:rFonts w:ascii="Times New Roman" w:eastAsia="Times New Roman" w:hAnsi="Times New Roman" w:cs="Times New Roman"/>
          <w:sz w:val="24"/>
          <w:szCs w:val="24"/>
          <w:lang w:val="en" w:eastAsia="hu-HU"/>
        </w:rPr>
        <w:t>A</w:t>
      </w:r>
      <w:proofErr w:type="gramEnd"/>
      <w:r w:rsidRPr="00E2600A">
        <w:rPr>
          <w:rFonts w:ascii="Times New Roman" w:eastAsia="Times New Roman" w:hAnsi="Times New Roman" w:cs="Times New Roman"/>
          <w:sz w:val="24"/>
          <w:szCs w:val="24"/>
          <w:lang w:val="en" w:eastAsia="hu-HU"/>
        </w:rPr>
        <w:t xml:space="preserve">., L. Saint-Raymond, and T. Venturini. (2021) “AI for Digital Humanities and Computational Social Sciences,” in </w:t>
      </w:r>
      <w:r w:rsidRPr="00E2600A">
        <w:rPr>
          <w:rFonts w:ascii="Times New Roman" w:eastAsia="Times New Roman" w:hAnsi="Times New Roman" w:cs="Times New Roman"/>
          <w:i/>
          <w:sz w:val="24"/>
          <w:szCs w:val="24"/>
          <w:lang w:val="en" w:eastAsia="hu-HU"/>
        </w:rPr>
        <w:t>Reflections on Artificial Intelligence for Humanity</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sz w:val="24"/>
          <w:szCs w:val="24"/>
          <w:lang w:eastAsia="hu-HU"/>
        </w:rPr>
      </w:pPr>
    </w:p>
    <w:p w:rsidR="00E2600A" w:rsidRPr="00E2600A" w:rsidRDefault="008B66CF" w:rsidP="008B66CF">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Week 7</w:t>
      </w:r>
      <w:r w:rsidR="00E2600A" w:rsidRPr="00E2600A">
        <w:rPr>
          <w:rFonts w:ascii="Times New Roman" w:eastAsia="Times New Roman" w:hAnsi="Times New Roman" w:cs="Times New Roman"/>
          <w:sz w:val="24"/>
          <w:szCs w:val="24"/>
          <w:lang w:eastAsia="hu-HU"/>
        </w:rPr>
        <w:t>: Visual Media and the Moving Body</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i/>
          <w:iCs/>
          <w:sz w:val="24"/>
          <w:szCs w:val="24"/>
          <w:lang w:eastAsia="hu-HU"/>
        </w:rPr>
      </w:pPr>
      <w:r w:rsidRPr="00E2600A">
        <w:rPr>
          <w:rFonts w:ascii="Times New Roman" w:eastAsia="Times New Roman" w:hAnsi="Times New Roman" w:cs="Times New Roman"/>
          <w:sz w:val="24"/>
          <w:szCs w:val="24"/>
          <w:lang w:eastAsia="hu-HU"/>
        </w:rPr>
        <w:t xml:space="preserve">Reading: Seth Barry Walter, „Introduction,” in </w:t>
      </w:r>
      <w:r w:rsidRPr="00E2600A">
        <w:rPr>
          <w:rFonts w:ascii="Times New Roman" w:eastAsia="Times New Roman" w:hAnsi="Times New Roman" w:cs="Times New Roman"/>
          <w:i/>
          <w:iCs/>
          <w:sz w:val="24"/>
          <w:szCs w:val="24"/>
          <w:lang w:eastAsia="hu-HU"/>
        </w:rPr>
        <w:t>The Human Figure on Film</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i/>
          <w:iCs/>
          <w:sz w:val="24"/>
          <w:szCs w:val="24"/>
          <w:lang w:eastAsia="hu-HU"/>
        </w:rPr>
      </w:pPr>
    </w:p>
    <w:p w:rsidR="00E2600A" w:rsidRPr="00E2600A" w:rsidRDefault="008B66CF" w:rsidP="008B66CF">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Week 8:</w:t>
      </w:r>
      <w:r w:rsidR="00E2600A" w:rsidRPr="00E2600A">
        <w:rPr>
          <w:rFonts w:ascii="Times New Roman" w:eastAsia="Times New Roman" w:hAnsi="Times New Roman" w:cs="Times New Roman"/>
          <w:sz w:val="24"/>
          <w:szCs w:val="24"/>
          <w:lang w:eastAsia="hu-HU"/>
        </w:rPr>
        <w:t xml:space="preserve"> Mass Media and Online Radicalization</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i/>
          <w:iCs/>
          <w:sz w:val="24"/>
          <w:szCs w:val="24"/>
          <w:lang w:eastAsia="hu-HU"/>
        </w:rPr>
      </w:pPr>
      <w:r w:rsidRPr="00E2600A">
        <w:rPr>
          <w:rFonts w:ascii="Times New Roman" w:eastAsia="Times New Roman" w:hAnsi="Times New Roman" w:cs="Times New Roman"/>
          <w:sz w:val="24"/>
          <w:szCs w:val="24"/>
          <w:lang w:eastAsia="hu-HU"/>
        </w:rPr>
        <w:t>Reading: Andrew Staniforth, „Open Source Intelligence and the Protection of National Security,” Elliot Higgins, „</w:t>
      </w:r>
      <w:proofErr w:type="gramStart"/>
      <w:r w:rsidRPr="00E2600A">
        <w:rPr>
          <w:rFonts w:ascii="Times New Roman" w:eastAsia="Times New Roman" w:hAnsi="Times New Roman" w:cs="Times New Roman"/>
          <w:sz w:val="24"/>
          <w:szCs w:val="24"/>
          <w:lang w:eastAsia="hu-HU"/>
        </w:rPr>
        <w:t>A</w:t>
      </w:r>
      <w:proofErr w:type="gramEnd"/>
      <w:r w:rsidRPr="00E2600A">
        <w:rPr>
          <w:rFonts w:ascii="Times New Roman" w:eastAsia="Times New Roman" w:hAnsi="Times New Roman" w:cs="Times New Roman"/>
          <w:sz w:val="24"/>
          <w:szCs w:val="24"/>
          <w:lang w:eastAsia="hu-HU"/>
        </w:rPr>
        <w:t xml:space="preserve"> New Age of Open Source Investigation: International Examples,” in Babak Akhgar, P. Saskia Bayerl and Fraser Sampson, eds. </w:t>
      </w:r>
      <w:r w:rsidRPr="00E2600A">
        <w:rPr>
          <w:rFonts w:ascii="Times New Roman" w:eastAsia="Times New Roman" w:hAnsi="Times New Roman" w:cs="Times New Roman"/>
          <w:i/>
          <w:iCs/>
          <w:sz w:val="24"/>
          <w:szCs w:val="24"/>
          <w:lang w:eastAsia="hu-HU"/>
        </w:rPr>
        <w:t xml:space="preserve">Open Source. Intelligence Investigation </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sz w:val="24"/>
          <w:szCs w:val="24"/>
          <w:lang w:eastAsia="hu-HU"/>
        </w:rPr>
      </w:pPr>
    </w:p>
    <w:p w:rsidR="00E2600A" w:rsidRPr="00E2600A" w:rsidRDefault="008B66CF" w:rsidP="008B66CF">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Week 9:</w:t>
      </w:r>
      <w:r w:rsidR="00E2600A" w:rsidRPr="00E2600A">
        <w:rPr>
          <w:rFonts w:ascii="Times New Roman" w:eastAsia="Times New Roman" w:hAnsi="Times New Roman" w:cs="Times New Roman"/>
          <w:sz w:val="24"/>
          <w:szCs w:val="24"/>
          <w:lang w:eastAsia="hu-HU"/>
        </w:rPr>
        <w:t xml:space="preserve"> Regarding the Pain of Others: Secondary Trauma and Digital Witnessing</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i/>
          <w:iCs/>
          <w:sz w:val="24"/>
          <w:szCs w:val="24"/>
          <w:lang w:eastAsia="hu-HU"/>
        </w:rPr>
      </w:pPr>
      <w:r w:rsidRPr="00E2600A">
        <w:rPr>
          <w:rFonts w:ascii="Times New Roman" w:eastAsia="Times New Roman" w:hAnsi="Times New Roman" w:cs="Times New Roman"/>
          <w:sz w:val="24"/>
          <w:szCs w:val="24"/>
          <w:lang w:eastAsia="hu-HU"/>
        </w:rPr>
        <w:t xml:space="preserve">Reading: Susan Sontag, „Chapter 1,” in </w:t>
      </w:r>
      <w:r w:rsidRPr="00E2600A">
        <w:rPr>
          <w:rFonts w:ascii="Times New Roman" w:eastAsia="Times New Roman" w:hAnsi="Times New Roman" w:cs="Times New Roman"/>
          <w:i/>
          <w:iCs/>
          <w:sz w:val="24"/>
          <w:szCs w:val="24"/>
          <w:lang w:eastAsia="hu-HU"/>
        </w:rPr>
        <w:t>Regarding the Pain of Others</w:t>
      </w:r>
      <w:r w:rsidRPr="00E2600A">
        <w:rPr>
          <w:rFonts w:ascii="Times New Roman" w:eastAsia="Times New Roman" w:hAnsi="Times New Roman" w:cs="Times New Roman"/>
          <w:sz w:val="24"/>
          <w:szCs w:val="24"/>
          <w:lang w:eastAsia="hu-HU"/>
        </w:rPr>
        <w:t>, Alexa Koenig and Andrea Lampros, „</w:t>
      </w:r>
      <w:proofErr w:type="gramStart"/>
      <w:r w:rsidRPr="00E2600A">
        <w:rPr>
          <w:rFonts w:ascii="Times New Roman" w:eastAsia="Times New Roman" w:hAnsi="Times New Roman" w:cs="Times New Roman"/>
          <w:sz w:val="24"/>
          <w:szCs w:val="24"/>
          <w:lang w:eastAsia="hu-HU"/>
        </w:rPr>
        <w:t>A</w:t>
      </w:r>
      <w:proofErr w:type="gramEnd"/>
      <w:r w:rsidRPr="00E2600A">
        <w:rPr>
          <w:rFonts w:ascii="Times New Roman" w:eastAsia="Times New Roman" w:hAnsi="Times New Roman" w:cs="Times New Roman"/>
          <w:sz w:val="24"/>
          <w:szCs w:val="24"/>
          <w:lang w:eastAsia="hu-HU"/>
        </w:rPr>
        <w:t xml:space="preserve"> Short Summary of a Long History of Graphic Witnessing,” in </w:t>
      </w:r>
      <w:r w:rsidRPr="00E2600A">
        <w:rPr>
          <w:rFonts w:ascii="Times New Roman" w:eastAsia="Times New Roman" w:hAnsi="Times New Roman" w:cs="Times New Roman"/>
          <w:i/>
          <w:iCs/>
          <w:sz w:val="24"/>
          <w:szCs w:val="24"/>
          <w:lang w:eastAsia="hu-HU"/>
        </w:rPr>
        <w:t>Graphic: Trauma and Meaning in Our Online Lives</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sz w:val="24"/>
          <w:szCs w:val="24"/>
          <w:lang w:eastAsia="hu-HU"/>
        </w:rPr>
      </w:pPr>
    </w:p>
    <w:p w:rsidR="00E2600A" w:rsidRPr="00E2600A" w:rsidRDefault="008B66CF" w:rsidP="008B66CF">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Week 10: </w:t>
      </w:r>
      <w:r w:rsidR="00E2600A" w:rsidRPr="00E2600A">
        <w:rPr>
          <w:rFonts w:ascii="Times New Roman" w:eastAsia="Times New Roman" w:hAnsi="Times New Roman" w:cs="Times New Roman"/>
          <w:sz w:val="24"/>
          <w:szCs w:val="24"/>
          <w:lang w:eastAsia="hu-HU"/>
        </w:rPr>
        <w:t>Media and Climate Change</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sz w:val="24"/>
          <w:szCs w:val="24"/>
          <w:lang w:eastAsia="hu-HU"/>
        </w:rPr>
      </w:pPr>
      <w:r w:rsidRPr="00E2600A">
        <w:rPr>
          <w:rFonts w:ascii="Times New Roman" w:eastAsia="Times New Roman" w:hAnsi="Times New Roman" w:cs="Times New Roman"/>
          <w:sz w:val="24"/>
          <w:szCs w:val="24"/>
          <w:lang w:eastAsia="hu-HU"/>
        </w:rPr>
        <w:t xml:space="preserve">Reading: </w:t>
      </w:r>
      <w:r w:rsidRPr="00E2600A">
        <w:rPr>
          <w:rFonts w:ascii="Times New Roman" w:eastAsia="Times New Roman" w:hAnsi="Times New Roman" w:cs="Times New Roman"/>
          <w:sz w:val="24"/>
          <w:szCs w:val="24"/>
          <w:lang w:val="en-GB" w:eastAsia="hu-HU"/>
        </w:rPr>
        <w:t xml:space="preserve">Hansen, Anders, and David Machin. 2008. “Visually Branding the Environment: Climate Change as a Marketing Opportunity,” </w:t>
      </w:r>
      <w:r w:rsidRPr="00E2600A">
        <w:rPr>
          <w:rFonts w:ascii="Times New Roman" w:eastAsia="Times New Roman" w:hAnsi="Times New Roman" w:cs="Times New Roman"/>
          <w:i/>
          <w:iCs/>
          <w:sz w:val="24"/>
          <w:szCs w:val="24"/>
          <w:lang w:val="en-GB" w:eastAsia="hu-HU"/>
        </w:rPr>
        <w:t>Discourse Studies</w:t>
      </w:r>
      <w:r w:rsidRPr="00E2600A">
        <w:rPr>
          <w:rFonts w:ascii="Times New Roman" w:eastAsia="Times New Roman" w:hAnsi="Times New Roman" w:cs="Times New Roman"/>
          <w:sz w:val="24"/>
          <w:szCs w:val="24"/>
          <w:lang w:val="en-GB" w:eastAsia="hu-HU"/>
        </w:rPr>
        <w:t xml:space="preserve"> 10 (6): 777–94</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sz w:val="24"/>
          <w:szCs w:val="24"/>
          <w:lang w:eastAsia="hu-HU"/>
        </w:rPr>
      </w:pPr>
    </w:p>
    <w:p w:rsidR="00E2600A" w:rsidRPr="00E2600A" w:rsidRDefault="008B66CF" w:rsidP="008B66CF">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Week 11: </w:t>
      </w:r>
      <w:r w:rsidR="00E2600A" w:rsidRPr="00E2600A">
        <w:rPr>
          <w:rFonts w:ascii="Times New Roman" w:eastAsia="Times New Roman" w:hAnsi="Times New Roman" w:cs="Times New Roman"/>
          <w:sz w:val="24"/>
          <w:szCs w:val="24"/>
          <w:lang w:eastAsia="hu-HU"/>
        </w:rPr>
        <w:t>Practices of Inclusion and Exclusion</w:t>
      </w:r>
    </w:p>
    <w:p w:rsidR="00E2600A" w:rsidRPr="00E2600A" w:rsidRDefault="00E2600A" w:rsidP="00E2600A">
      <w:pPr>
        <w:spacing w:after="0" w:line="240" w:lineRule="auto"/>
        <w:ind w:left="284" w:hanging="284"/>
        <w:jc w:val="both"/>
        <w:rPr>
          <w:rFonts w:ascii="Times New Roman" w:eastAsia="Times New Roman" w:hAnsi="Times New Roman" w:cs="Times New Roman"/>
          <w:i/>
          <w:iCs/>
          <w:sz w:val="24"/>
          <w:szCs w:val="24"/>
          <w:lang w:eastAsia="hu-HU"/>
        </w:rPr>
      </w:pPr>
      <w:r w:rsidRPr="00E2600A">
        <w:rPr>
          <w:rFonts w:ascii="Times New Roman" w:eastAsia="Times New Roman" w:hAnsi="Times New Roman" w:cs="Times New Roman"/>
          <w:sz w:val="24"/>
          <w:szCs w:val="24"/>
          <w:lang w:eastAsia="hu-HU"/>
        </w:rPr>
        <w:t xml:space="preserve">Reading: Laura Mulvey, „Visual Pleasure and Narrative Cinema,” in </w:t>
      </w:r>
      <w:r w:rsidRPr="00E2600A">
        <w:rPr>
          <w:rFonts w:ascii="Times New Roman" w:eastAsia="Times New Roman" w:hAnsi="Times New Roman" w:cs="Times New Roman"/>
          <w:i/>
          <w:iCs/>
          <w:sz w:val="24"/>
          <w:szCs w:val="24"/>
          <w:lang w:eastAsia="hu-HU"/>
        </w:rPr>
        <w:t>Visual and Other Pleasures</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sz w:val="24"/>
          <w:szCs w:val="24"/>
          <w:lang w:eastAsia="hu-HU"/>
        </w:rPr>
      </w:pPr>
    </w:p>
    <w:p w:rsidR="00E2600A" w:rsidRPr="00E2600A" w:rsidRDefault="008B66CF" w:rsidP="008B66CF">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Week 12: </w:t>
      </w:r>
      <w:r w:rsidR="00E2600A" w:rsidRPr="00E2600A">
        <w:rPr>
          <w:rFonts w:ascii="Times New Roman" w:eastAsia="Times New Roman" w:hAnsi="Times New Roman" w:cs="Times New Roman"/>
          <w:sz w:val="24"/>
          <w:szCs w:val="24"/>
          <w:lang w:eastAsia="hu-HU"/>
        </w:rPr>
        <w:t>Adultlike Children and Childlike Adults</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sz w:val="24"/>
          <w:szCs w:val="24"/>
          <w:lang w:eastAsia="hu-HU"/>
        </w:rPr>
      </w:pPr>
      <w:r w:rsidRPr="00E2600A">
        <w:rPr>
          <w:rFonts w:ascii="Times New Roman" w:eastAsia="Times New Roman" w:hAnsi="Times New Roman" w:cs="Times New Roman"/>
          <w:sz w:val="24"/>
          <w:szCs w:val="24"/>
          <w:lang w:eastAsia="hu-HU"/>
        </w:rPr>
        <w:t>Reading: Anna Kérchy, „Transmedia Commodification,” Melanie Schiller, „Transmedia Storytelling: New Practices and Audiences”</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sz w:val="24"/>
          <w:szCs w:val="24"/>
          <w:lang w:eastAsia="hu-HU"/>
        </w:rPr>
      </w:pPr>
    </w:p>
    <w:p w:rsidR="00E2600A" w:rsidRPr="00E2600A" w:rsidRDefault="008B66CF" w:rsidP="008B66CF">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Week 13: </w:t>
      </w:r>
      <w:r w:rsidR="00E2600A" w:rsidRPr="00E2600A">
        <w:rPr>
          <w:rFonts w:ascii="Times New Roman" w:eastAsia="Times New Roman" w:hAnsi="Times New Roman" w:cs="Times New Roman"/>
          <w:sz w:val="24"/>
          <w:szCs w:val="24"/>
          <w:lang w:eastAsia="hu-HU"/>
        </w:rPr>
        <w:t>Utopias or Retrotopias? Media, Technology, and the Future</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i/>
          <w:iCs/>
          <w:sz w:val="24"/>
          <w:szCs w:val="24"/>
          <w:lang w:eastAsia="hu-HU"/>
        </w:rPr>
      </w:pPr>
      <w:r w:rsidRPr="00E2600A">
        <w:rPr>
          <w:rFonts w:ascii="Times New Roman" w:eastAsia="Times New Roman" w:hAnsi="Times New Roman" w:cs="Times New Roman"/>
          <w:sz w:val="24"/>
          <w:szCs w:val="24"/>
          <w:lang w:eastAsia="hu-HU"/>
        </w:rPr>
        <w:t xml:space="preserve">Reading: Zygmunt Bauman, „Introduction The Age of Nostalgia,” in </w:t>
      </w:r>
      <w:r w:rsidRPr="00E2600A">
        <w:rPr>
          <w:rFonts w:ascii="Times New Roman" w:eastAsia="Times New Roman" w:hAnsi="Times New Roman" w:cs="Times New Roman"/>
          <w:i/>
          <w:iCs/>
          <w:sz w:val="24"/>
          <w:szCs w:val="24"/>
          <w:lang w:eastAsia="hu-HU"/>
        </w:rPr>
        <w:t>Retrotopia</w:t>
      </w:r>
    </w:p>
    <w:p w:rsidR="00E2600A" w:rsidRPr="00E2600A" w:rsidRDefault="00E2600A" w:rsidP="00E2600A">
      <w:pPr>
        <w:spacing w:after="0" w:line="240" w:lineRule="auto"/>
        <w:ind w:left="284" w:hanging="284"/>
        <w:contextualSpacing/>
        <w:jc w:val="both"/>
        <w:rPr>
          <w:rFonts w:ascii="Times New Roman" w:eastAsia="Times New Roman" w:hAnsi="Times New Roman" w:cs="Times New Roman"/>
          <w:i/>
          <w:iCs/>
          <w:sz w:val="24"/>
          <w:szCs w:val="24"/>
          <w:lang w:eastAsia="hu-HU"/>
        </w:rPr>
      </w:pPr>
    </w:p>
    <w:p w:rsidR="00E2600A" w:rsidRPr="00E2600A" w:rsidRDefault="008B66CF" w:rsidP="008B66CF">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Week 14: Grading</w:t>
      </w:r>
    </w:p>
    <w:p w:rsidR="00E2600A" w:rsidRPr="00E2600A" w:rsidRDefault="00E2600A" w:rsidP="00E2600A">
      <w:pPr>
        <w:spacing w:after="0" w:line="240" w:lineRule="auto"/>
        <w:ind w:left="709" w:hanging="699"/>
        <w:jc w:val="both"/>
        <w:rPr>
          <w:rFonts w:ascii="Times New Roman" w:eastAsia="Times New Roman" w:hAnsi="Times New Roman" w:cs="Times New Roman"/>
          <w:b/>
          <w:bCs/>
          <w:sz w:val="24"/>
          <w:szCs w:val="24"/>
          <w:lang w:eastAsia="hu-HU"/>
        </w:rPr>
      </w:pPr>
    </w:p>
    <w:p w:rsidR="008B66CF" w:rsidRDefault="008B66CF" w:rsidP="008B66CF">
      <w:pPr>
        <w:pStyle w:val="NormlWeb"/>
      </w:pPr>
      <w:r>
        <w:rPr>
          <w:rStyle w:val="Kiemels2"/>
        </w:rPr>
        <w:lastRenderedPageBreak/>
        <w:t>Attendance:</w:t>
      </w:r>
    </w:p>
    <w:p w:rsidR="008B66CF" w:rsidRDefault="008B66CF" w:rsidP="008B66CF">
      <w:pPr>
        <w:pStyle w:val="NormlWeb"/>
        <w:numPr>
          <w:ilvl w:val="0"/>
          <w:numId w:val="25"/>
        </w:numPr>
      </w:pPr>
      <w:r>
        <w:t>Attendance at lectures is expected by the institution (Study and Examination Regulations §</w:t>
      </w:r>
      <w:proofErr w:type="gramStart"/>
      <w:r>
        <w:t>8(</w:t>
      </w:r>
      <w:proofErr w:type="gramEnd"/>
      <w:r>
        <w:t>1)).</w:t>
      </w:r>
    </w:p>
    <w:p w:rsidR="008B66CF" w:rsidRDefault="008B66CF" w:rsidP="008B66CF">
      <w:pPr>
        <w:pStyle w:val="NormlWeb"/>
        <w:numPr>
          <w:ilvl w:val="0"/>
          <w:numId w:val="25"/>
        </w:numPr>
      </w:pPr>
      <w:r>
        <w:t xml:space="preserve">Attendance at practical classes is compulsory. In part-time programs, the maximum permitted absence is one third of the course consultation hours. Exceeding this </w:t>
      </w:r>
      <w:proofErr w:type="gramStart"/>
      <w:r>
        <w:t>limit</w:t>
      </w:r>
      <w:proofErr w:type="gramEnd"/>
      <w:r>
        <w:t xml:space="preserve"> results in the semester being unassessable (Study and Examination Regulations §8(1)).</w:t>
      </w:r>
    </w:p>
    <w:p w:rsidR="008B66CF" w:rsidRDefault="008B66CF" w:rsidP="008B66CF">
      <w:pPr>
        <w:pStyle w:val="NormlWeb"/>
      </w:pPr>
      <w:r>
        <w:rPr>
          <w:rStyle w:val="Kiemels2"/>
        </w:rPr>
        <w:t>Semester Requirement:</w:t>
      </w:r>
      <w:r>
        <w:br/>
        <w:t>Practical grade</w:t>
      </w:r>
    </w:p>
    <w:p w:rsidR="008B66CF" w:rsidRDefault="008B66CF" w:rsidP="008B66CF">
      <w:pPr>
        <w:pStyle w:val="NormlWeb"/>
      </w:pPr>
      <w:r>
        <w:rPr>
          <w:rStyle w:val="Kiemels2"/>
        </w:rPr>
        <w:t>Requirement for Completion:</w:t>
      </w:r>
    </w:p>
    <w:p w:rsidR="008B66CF" w:rsidRDefault="008B66CF" w:rsidP="008B66CF">
      <w:pPr>
        <w:pStyle w:val="NormlWeb"/>
        <w:numPr>
          <w:ilvl w:val="0"/>
          <w:numId w:val="26"/>
        </w:numPr>
      </w:pPr>
      <w:r>
        <w:t>Submission of a written final essay at the end of the semester.</w:t>
      </w:r>
    </w:p>
    <w:p w:rsidR="00E2600A" w:rsidRPr="00E2600A" w:rsidRDefault="00E2600A" w:rsidP="00E2600A">
      <w:pPr>
        <w:spacing w:after="0" w:line="240" w:lineRule="auto"/>
        <w:jc w:val="both"/>
        <w:rPr>
          <w:rFonts w:ascii="Times New Roman" w:eastAsia="Aptos" w:hAnsi="Times New Roman" w:cs="Times New Roman"/>
          <w:color w:val="000000"/>
          <w:sz w:val="24"/>
          <w:szCs w:val="24"/>
          <w:lang w:eastAsia="hu-HU"/>
        </w:rPr>
      </w:pPr>
    </w:p>
    <w:p w:rsidR="00E2600A" w:rsidRPr="00E2600A" w:rsidRDefault="00E2600A" w:rsidP="00E2600A">
      <w:pPr>
        <w:rPr>
          <w:rFonts w:ascii="Times New Roman" w:eastAsia="Times New Roman" w:hAnsi="Times New Roman" w:cs="Times New Roman"/>
          <w:sz w:val="24"/>
          <w:szCs w:val="24"/>
          <w:lang w:eastAsia="hu-HU"/>
        </w:rPr>
      </w:pPr>
      <w:r w:rsidRPr="00E2600A">
        <w:rPr>
          <w:rFonts w:ascii="Times New Roman" w:eastAsia="Times New Roman" w:hAnsi="Times New Roman" w:cs="Times New Roman"/>
          <w:sz w:val="24"/>
          <w:szCs w:val="24"/>
          <w:lang w:eastAsia="hu-HU"/>
        </w:rPr>
        <w:br w:type="page"/>
      </w:r>
    </w:p>
    <w:p w:rsidR="00E2600A" w:rsidRPr="00E2600A" w:rsidRDefault="00E2600A" w:rsidP="00E2600A">
      <w:pPr>
        <w:rPr>
          <w:rFonts w:ascii="Times New Roman" w:eastAsia="Aptos" w:hAnsi="Times New Roman" w:cs="Times New Roman"/>
          <w:kern w:val="2"/>
          <w:sz w:val="24"/>
          <w:szCs w:val="24"/>
          <w14:ligatures w14:val="standardContextu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3"/>
        <w:gridCol w:w="5439"/>
      </w:tblGrid>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8B66C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Title</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F35569" w:rsidP="00E2600A">
            <w:pPr>
              <w:autoSpaceDE w:val="0"/>
              <w:autoSpaceDN w:val="0"/>
              <w:adjustRightInd w:val="0"/>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Language of Marketing</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8B66C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Code</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BAN2222, BAN2222_T</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8B66C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 Offered</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2024/2025/2</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8B66C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Credits</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3</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8B66C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Weekly Contact Hours (lecture+seminar)</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0+2</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8B66C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 Requirement</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AA27A7" w:rsidP="00E2600A">
            <w:pPr>
              <w:spacing w:after="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G</w:t>
            </w:r>
            <w:r w:rsidR="008B66CF">
              <w:rPr>
                <w:rFonts w:ascii="Times New Roman" w:eastAsia="Times New Roman" w:hAnsi="Times New Roman" w:cs="Times New Roman"/>
                <w:b/>
                <w:sz w:val="24"/>
                <w:szCs w:val="24"/>
              </w:rPr>
              <w:t>rade</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8B66C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Prerequisite</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 xml:space="preserve">- </w:t>
            </w:r>
          </w:p>
        </w:tc>
      </w:tr>
      <w:tr w:rsidR="00E2600A" w:rsidRPr="00E2600A" w:rsidTr="00E2600A">
        <w:tc>
          <w:tcPr>
            <w:tcW w:w="3623" w:type="dxa"/>
            <w:tcBorders>
              <w:top w:val="single" w:sz="4" w:space="0" w:color="auto"/>
              <w:left w:val="single" w:sz="4" w:space="0" w:color="auto"/>
              <w:bottom w:val="single" w:sz="4" w:space="0" w:color="auto"/>
              <w:right w:val="single" w:sz="4" w:space="0" w:color="auto"/>
            </w:tcBorders>
            <w:hideMark/>
          </w:tcPr>
          <w:p w:rsidR="00E2600A" w:rsidRPr="00E2600A" w:rsidRDefault="008B66CF" w:rsidP="00E2600A">
            <w:pPr>
              <w:spacing w:after="0" w:line="25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Instructor and Position</w:t>
            </w:r>
          </w:p>
        </w:tc>
        <w:tc>
          <w:tcPr>
            <w:tcW w:w="5439"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6"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Dr. Szőke Dávid Sándor, egyetemi adjunktus</w:t>
            </w:r>
          </w:p>
        </w:tc>
      </w:tr>
    </w:tbl>
    <w:p w:rsidR="00E2600A" w:rsidRPr="00E2600A" w:rsidRDefault="00E2600A" w:rsidP="00E2600A">
      <w:pPr>
        <w:jc w:val="both"/>
        <w:rPr>
          <w:rFonts w:ascii="Times New Roman" w:eastAsia="Aptos" w:hAnsi="Times New Roman" w:cs="Times New Roman"/>
          <w:kern w:val="2"/>
          <w:sz w:val="24"/>
          <w:szCs w:val="24"/>
          <w14:ligatures w14:val="standardContextual"/>
        </w:rPr>
      </w:pPr>
    </w:p>
    <w:p w:rsidR="00E2600A" w:rsidRPr="00E2600A" w:rsidRDefault="00E2600A" w:rsidP="00E2600A">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In this</w:t>
      </w:r>
      <w:r w:rsidRPr="00F35569">
        <w:rPr>
          <w:rFonts w:ascii="Times New Roman" w:eastAsia="Aptos" w:hAnsi="Times New Roman" w:cs="Times New Roman"/>
          <w:kern w:val="2"/>
          <w:sz w:val="24"/>
          <w:szCs w:val="24"/>
          <w14:ligatures w14:val="standardContextual"/>
        </w:rPr>
        <w:t xml:space="preserve"> course</w:t>
      </w:r>
      <w:r>
        <w:rPr>
          <w:rFonts w:ascii="Times New Roman" w:eastAsia="Aptos" w:hAnsi="Times New Roman" w:cs="Times New Roman"/>
          <w:kern w:val="2"/>
          <w:sz w:val="24"/>
          <w:szCs w:val="24"/>
          <w14:ligatures w14:val="standardContextual"/>
        </w:rPr>
        <w:t>, we examine</w:t>
      </w:r>
      <w:r w:rsidRPr="00F35569">
        <w:rPr>
          <w:rFonts w:ascii="Times New Roman" w:eastAsia="Aptos" w:hAnsi="Times New Roman" w:cs="Times New Roman"/>
          <w:kern w:val="2"/>
          <w:sz w:val="24"/>
          <w:szCs w:val="24"/>
          <w14:ligatures w14:val="standardContextual"/>
        </w:rPr>
        <w:t xml:space="preserve"> the fundamental concepts and operating principles of marketing from the theoretical frameworks of media and communication studies. Through both assigned theoretical readings and practice-oriented tasks implemented during the course, students become familiar with the general approaches and contemporary trends of marketing and public relations activities. One of the central teaching methods is case study analysis, complemented by simulation exercises. In this way, students will be able to apply theoretical knowledge in practical contexts.</w:t>
      </w:r>
    </w:p>
    <w:p w:rsidR="00F35569" w:rsidRPr="00F35569" w:rsidRDefault="00F35569" w:rsidP="00F35569">
      <w:pPr>
        <w:jc w:val="both"/>
        <w:rPr>
          <w:rFonts w:ascii="Times New Roman" w:eastAsia="Aptos" w:hAnsi="Times New Roman" w:cs="Times New Roman"/>
          <w:b/>
          <w:kern w:val="2"/>
          <w:sz w:val="24"/>
          <w:szCs w:val="24"/>
          <w14:ligatures w14:val="standardContextual"/>
        </w:rPr>
      </w:pPr>
    </w:p>
    <w:p w:rsidR="00F35569" w:rsidRPr="00F35569" w:rsidRDefault="00F35569" w:rsidP="00F35569">
      <w:pPr>
        <w:jc w:val="both"/>
        <w:rPr>
          <w:rFonts w:ascii="Times New Roman" w:eastAsia="Aptos" w:hAnsi="Times New Roman" w:cs="Times New Roman"/>
          <w:b/>
          <w:kern w:val="2"/>
          <w:sz w:val="24"/>
          <w:szCs w:val="24"/>
          <w14:ligatures w14:val="standardContextual"/>
        </w:rPr>
      </w:pPr>
      <w:r w:rsidRPr="00F35569">
        <w:rPr>
          <w:rFonts w:ascii="Times New Roman" w:eastAsia="Aptos" w:hAnsi="Times New Roman" w:cs="Times New Roman"/>
          <w:b/>
          <w:kern w:val="2"/>
          <w:sz w:val="24"/>
          <w:szCs w:val="24"/>
          <w14:ligatures w14:val="standardContextual"/>
        </w:rPr>
        <w:t>Intended Learning Outcomes</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b/>
          <w:kern w:val="2"/>
          <w:sz w:val="24"/>
          <w:szCs w:val="24"/>
          <w14:ligatures w14:val="standardContextual"/>
        </w:rPr>
      </w:pPr>
      <w:r w:rsidRPr="00F35569">
        <w:rPr>
          <w:rFonts w:ascii="Times New Roman" w:eastAsia="Aptos" w:hAnsi="Times New Roman" w:cs="Times New Roman"/>
          <w:b/>
          <w:kern w:val="2"/>
          <w:sz w:val="24"/>
          <w:szCs w:val="24"/>
          <w14:ligatures w14:val="standardContextual"/>
        </w:rPr>
        <w:t>Students’ knowledge, skills, and attitudes:</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sidRPr="00F35569">
        <w:rPr>
          <w:rFonts w:ascii="Times New Roman" w:eastAsia="Aptos" w:hAnsi="Times New Roman" w:cs="Times New Roman"/>
          <w:kern w:val="2"/>
          <w:sz w:val="24"/>
          <w:szCs w:val="24"/>
          <w14:ligatures w14:val="standardContextual"/>
        </w:rPr>
        <w:t>They possess a high-level understanding of key soci</w:t>
      </w:r>
      <w:r>
        <w:rPr>
          <w:rFonts w:ascii="Times New Roman" w:eastAsia="Aptos" w:hAnsi="Times New Roman" w:cs="Times New Roman"/>
          <w:kern w:val="2"/>
          <w:sz w:val="24"/>
          <w:szCs w:val="24"/>
          <w14:ligatures w14:val="standardContextual"/>
        </w:rPr>
        <w:t>al and cultural interrelations.</w:t>
      </w:r>
    </w:p>
    <w:p w:rsidR="00F35569" w:rsidRPr="00F35569" w:rsidRDefault="00F35569" w:rsidP="00F35569">
      <w:pPr>
        <w:jc w:val="both"/>
        <w:rPr>
          <w:rFonts w:ascii="Times New Roman" w:eastAsia="Aptos" w:hAnsi="Times New Roman" w:cs="Times New Roman"/>
          <w:kern w:val="2"/>
          <w:sz w:val="24"/>
          <w:szCs w:val="24"/>
          <w14:ligatures w14:val="standardContextual"/>
        </w:rPr>
      </w:pPr>
      <w:r w:rsidRPr="00F35569">
        <w:rPr>
          <w:rFonts w:ascii="Times New Roman" w:eastAsia="Aptos" w:hAnsi="Times New Roman" w:cs="Times New Roman"/>
          <w:kern w:val="2"/>
          <w:sz w:val="24"/>
          <w:szCs w:val="24"/>
          <w14:ligatures w14:val="standardContextual"/>
        </w:rPr>
        <w:t>They are familiar with the issues and interconnections of different areas of communication and media systems, the relationship between media and popular culture, the operating principles of the global media market, and the re</w:t>
      </w:r>
      <w:r>
        <w:rPr>
          <w:rFonts w:ascii="Times New Roman" w:eastAsia="Aptos" w:hAnsi="Times New Roman" w:cs="Times New Roman"/>
          <w:kern w:val="2"/>
          <w:sz w:val="24"/>
          <w:szCs w:val="24"/>
          <w14:ligatures w14:val="standardContextual"/>
        </w:rPr>
        <w:t>gulations of cultural transfer.</w:t>
      </w:r>
    </w:p>
    <w:p w:rsidR="00F35569" w:rsidRPr="00F35569" w:rsidRDefault="00F35569" w:rsidP="00F35569">
      <w:pPr>
        <w:jc w:val="both"/>
        <w:rPr>
          <w:rFonts w:ascii="Times New Roman" w:eastAsia="Aptos" w:hAnsi="Times New Roman" w:cs="Times New Roman"/>
          <w:kern w:val="2"/>
          <w:sz w:val="24"/>
          <w:szCs w:val="24"/>
          <w14:ligatures w14:val="standardContextual"/>
        </w:rPr>
      </w:pPr>
      <w:r w:rsidRPr="00F35569">
        <w:rPr>
          <w:rFonts w:ascii="Times New Roman" w:eastAsia="Aptos" w:hAnsi="Times New Roman" w:cs="Times New Roman"/>
          <w:kern w:val="2"/>
          <w:sz w:val="24"/>
          <w:szCs w:val="24"/>
          <w14:ligatures w14:val="standardContextual"/>
        </w:rPr>
        <w:t xml:space="preserve">They are </w:t>
      </w:r>
      <w:r>
        <w:rPr>
          <w:rFonts w:ascii="Times New Roman" w:eastAsia="Aptos" w:hAnsi="Times New Roman" w:cs="Times New Roman"/>
          <w:kern w:val="2"/>
          <w:sz w:val="24"/>
          <w:szCs w:val="24"/>
          <w14:ligatures w14:val="standardContextual"/>
        </w:rPr>
        <w:t>able to develop and mediate</w:t>
      </w:r>
      <w:r w:rsidRPr="00F35569">
        <w:rPr>
          <w:rFonts w:ascii="Times New Roman" w:eastAsia="Aptos" w:hAnsi="Times New Roman" w:cs="Times New Roman"/>
          <w:kern w:val="2"/>
          <w:sz w:val="24"/>
          <w:szCs w:val="24"/>
          <w14:ligatures w14:val="standardContextual"/>
        </w:rPr>
        <w:t xml:space="preserve"> new perspect</w:t>
      </w:r>
      <w:r>
        <w:rPr>
          <w:rFonts w:ascii="Times New Roman" w:eastAsia="Aptos" w:hAnsi="Times New Roman" w:cs="Times New Roman"/>
          <w:kern w:val="2"/>
          <w:sz w:val="24"/>
          <w:szCs w:val="24"/>
          <w14:ligatures w14:val="standardContextual"/>
        </w:rPr>
        <w:t>ives during seminar activities.</w:t>
      </w:r>
    </w:p>
    <w:p w:rsidR="00F35569" w:rsidRPr="00F35569" w:rsidRDefault="00F35569" w:rsidP="00F35569">
      <w:pPr>
        <w:jc w:val="both"/>
        <w:rPr>
          <w:rFonts w:ascii="Times New Roman" w:eastAsia="Aptos" w:hAnsi="Times New Roman" w:cs="Times New Roman"/>
          <w:kern w:val="2"/>
          <w:sz w:val="24"/>
          <w:szCs w:val="24"/>
          <w14:ligatures w14:val="standardContextual"/>
        </w:rPr>
      </w:pPr>
      <w:r w:rsidRPr="00F35569">
        <w:rPr>
          <w:rFonts w:ascii="Times New Roman" w:eastAsia="Aptos" w:hAnsi="Times New Roman" w:cs="Times New Roman"/>
          <w:kern w:val="2"/>
          <w:sz w:val="24"/>
          <w:szCs w:val="24"/>
          <w14:ligatures w14:val="standardContextual"/>
        </w:rPr>
        <w:t>They are able to conduct independent analyses and draw conclusions, and can effectively articulate their res</w:t>
      </w:r>
      <w:r>
        <w:rPr>
          <w:rFonts w:ascii="Times New Roman" w:eastAsia="Aptos" w:hAnsi="Times New Roman" w:cs="Times New Roman"/>
          <w:kern w:val="2"/>
          <w:sz w:val="24"/>
          <w:szCs w:val="24"/>
          <w14:ligatures w14:val="standardContextual"/>
        </w:rPr>
        <w:t>ponses and solution strategies.</w:t>
      </w:r>
    </w:p>
    <w:p w:rsidR="00F35569" w:rsidRPr="00F35569" w:rsidRDefault="00F35569" w:rsidP="00F35569">
      <w:pPr>
        <w:jc w:val="both"/>
        <w:rPr>
          <w:rFonts w:ascii="Times New Roman" w:eastAsia="Aptos" w:hAnsi="Times New Roman" w:cs="Times New Roman"/>
          <w:kern w:val="2"/>
          <w:sz w:val="24"/>
          <w:szCs w:val="24"/>
          <w14:ligatures w14:val="standardContextual"/>
        </w:rPr>
      </w:pPr>
      <w:r w:rsidRPr="00F35569">
        <w:rPr>
          <w:rFonts w:ascii="Times New Roman" w:eastAsia="Aptos" w:hAnsi="Times New Roman" w:cs="Times New Roman"/>
          <w:kern w:val="2"/>
          <w:sz w:val="24"/>
          <w:szCs w:val="24"/>
          <w14:ligatures w14:val="standardContextual"/>
        </w:rPr>
        <w:t>They are open to the dynamic and value-based reception of social change and receptive to appro</w:t>
      </w:r>
      <w:r>
        <w:rPr>
          <w:rFonts w:ascii="Times New Roman" w:eastAsia="Aptos" w:hAnsi="Times New Roman" w:cs="Times New Roman"/>
          <w:kern w:val="2"/>
          <w:sz w:val="24"/>
          <w:szCs w:val="24"/>
          <w14:ligatures w14:val="standardContextual"/>
        </w:rPr>
        <w:t>aches that challenge prejudice.</w:t>
      </w:r>
    </w:p>
    <w:p w:rsidR="00F35569" w:rsidRPr="00F35569" w:rsidRDefault="00F35569" w:rsidP="00F35569">
      <w:pPr>
        <w:jc w:val="both"/>
        <w:rPr>
          <w:rFonts w:ascii="Times New Roman" w:eastAsia="Aptos" w:hAnsi="Times New Roman" w:cs="Times New Roman"/>
          <w:kern w:val="2"/>
          <w:sz w:val="24"/>
          <w:szCs w:val="24"/>
          <w14:ligatures w14:val="standardContextual"/>
        </w:rPr>
      </w:pPr>
      <w:r w:rsidRPr="00F35569">
        <w:rPr>
          <w:rFonts w:ascii="Times New Roman" w:eastAsia="Aptos" w:hAnsi="Times New Roman" w:cs="Times New Roman"/>
          <w:kern w:val="2"/>
          <w:sz w:val="24"/>
          <w:szCs w:val="24"/>
          <w14:ligatures w14:val="standardContextual"/>
        </w:rPr>
        <w:t>They trust their own knowledge and consistently reflect on their own t</w:t>
      </w:r>
      <w:r>
        <w:rPr>
          <w:rFonts w:ascii="Times New Roman" w:eastAsia="Aptos" w:hAnsi="Times New Roman" w:cs="Times New Roman"/>
          <w:kern w:val="2"/>
          <w:sz w:val="24"/>
          <w:szCs w:val="24"/>
          <w14:ligatures w14:val="standardContextual"/>
        </w:rPr>
        <w:t>hinking and learning processes.</w:t>
      </w:r>
    </w:p>
    <w:p w:rsidR="00F35569" w:rsidRPr="00F35569" w:rsidRDefault="00F35569" w:rsidP="00F35569">
      <w:pPr>
        <w:jc w:val="both"/>
        <w:rPr>
          <w:rFonts w:ascii="Times New Roman" w:eastAsia="Aptos" w:hAnsi="Times New Roman" w:cs="Times New Roman"/>
          <w:kern w:val="2"/>
          <w:sz w:val="24"/>
          <w:szCs w:val="24"/>
          <w14:ligatures w14:val="standardContextual"/>
        </w:rPr>
      </w:pPr>
      <w:r w:rsidRPr="00F35569">
        <w:rPr>
          <w:rFonts w:ascii="Times New Roman" w:eastAsia="Aptos" w:hAnsi="Times New Roman" w:cs="Times New Roman"/>
          <w:kern w:val="2"/>
          <w:sz w:val="24"/>
          <w:szCs w:val="24"/>
          <w14:ligatures w14:val="standardContextual"/>
        </w:rPr>
        <w:t>They actively participate in seminar sessions, are prepared based on the assigned readings, and are able to apply the acquired knowledge in the analysis of emerging case studies.</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b/>
          <w:kern w:val="2"/>
          <w:sz w:val="24"/>
          <w:szCs w:val="24"/>
          <w14:ligatures w14:val="standardContextual"/>
        </w:rPr>
      </w:pPr>
      <w:r w:rsidRPr="00F35569">
        <w:rPr>
          <w:rFonts w:ascii="Times New Roman" w:eastAsia="Aptos" w:hAnsi="Times New Roman" w:cs="Times New Roman"/>
          <w:b/>
          <w:kern w:val="2"/>
          <w:sz w:val="24"/>
          <w:szCs w:val="24"/>
          <w14:ligatures w14:val="standardContextual"/>
        </w:rPr>
        <w:lastRenderedPageBreak/>
        <w:t>Semester Schedule</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1: </w:t>
      </w:r>
      <w:r w:rsidRPr="00F35569">
        <w:rPr>
          <w:rFonts w:ascii="Times New Roman" w:eastAsia="Aptos" w:hAnsi="Times New Roman" w:cs="Times New Roman"/>
          <w:kern w:val="2"/>
          <w:sz w:val="24"/>
          <w:szCs w:val="24"/>
          <w14:ligatures w14:val="standardContextual"/>
        </w:rPr>
        <w:t>Orientation</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Week 2: The foundation</w:t>
      </w:r>
      <w:r w:rsidRPr="00F35569">
        <w:rPr>
          <w:rFonts w:ascii="Times New Roman" w:eastAsia="Aptos" w:hAnsi="Times New Roman" w:cs="Times New Roman"/>
          <w:kern w:val="2"/>
          <w:sz w:val="24"/>
          <w:szCs w:val="24"/>
          <w14:ligatures w14:val="standardContextual"/>
        </w:rPr>
        <w:t xml:space="preserve"> of communication and its forms of operation across traditional and digital media platforms</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3: </w:t>
      </w:r>
      <w:r w:rsidRPr="00F35569">
        <w:rPr>
          <w:rFonts w:ascii="Times New Roman" w:eastAsia="Aptos" w:hAnsi="Times New Roman" w:cs="Times New Roman"/>
          <w:kern w:val="2"/>
          <w:sz w:val="24"/>
          <w:szCs w:val="24"/>
          <w14:ligatures w14:val="standardContextual"/>
        </w:rPr>
        <w:t>Strategic tools of marketing communication</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4: </w:t>
      </w:r>
      <w:r w:rsidRPr="00F35569">
        <w:rPr>
          <w:rFonts w:ascii="Times New Roman" w:eastAsia="Aptos" w:hAnsi="Times New Roman" w:cs="Times New Roman"/>
          <w:kern w:val="2"/>
          <w:sz w:val="24"/>
          <w:szCs w:val="24"/>
          <w14:ligatures w14:val="standardContextual"/>
        </w:rPr>
        <w:t>Ethical issues and challenges</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5: </w:t>
      </w:r>
      <w:r w:rsidRPr="00F35569">
        <w:rPr>
          <w:rFonts w:ascii="Times New Roman" w:eastAsia="Aptos" w:hAnsi="Times New Roman" w:cs="Times New Roman"/>
          <w:kern w:val="2"/>
          <w:sz w:val="24"/>
          <w:szCs w:val="24"/>
          <w14:ligatures w14:val="standardContextual"/>
        </w:rPr>
        <w:t>Analysis of the integrated marketing communication environment</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6: </w:t>
      </w:r>
      <w:r w:rsidRPr="00F35569">
        <w:rPr>
          <w:rFonts w:ascii="Times New Roman" w:eastAsia="Aptos" w:hAnsi="Times New Roman" w:cs="Times New Roman"/>
          <w:kern w:val="2"/>
          <w:sz w:val="24"/>
          <w:szCs w:val="24"/>
          <w14:ligatures w14:val="standardContextual"/>
        </w:rPr>
        <w:t>The role of creativity and storytelling</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7: </w:t>
      </w:r>
      <w:r w:rsidRPr="00F35569">
        <w:rPr>
          <w:rFonts w:ascii="Times New Roman" w:eastAsia="Aptos" w:hAnsi="Times New Roman" w:cs="Times New Roman"/>
          <w:kern w:val="2"/>
          <w:sz w:val="24"/>
          <w:szCs w:val="24"/>
          <w14:ligatures w14:val="standardContextual"/>
        </w:rPr>
        <w:t>Traditional media platforms</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8: </w:t>
      </w:r>
      <w:r w:rsidRPr="00F35569">
        <w:rPr>
          <w:rFonts w:ascii="Times New Roman" w:eastAsia="Aptos" w:hAnsi="Times New Roman" w:cs="Times New Roman"/>
          <w:kern w:val="2"/>
          <w:sz w:val="24"/>
          <w:szCs w:val="24"/>
          <w14:ligatures w14:val="standardContextual"/>
        </w:rPr>
        <w:t>Digital media platforms</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9: </w:t>
      </w:r>
      <w:r w:rsidRPr="00F35569">
        <w:rPr>
          <w:rFonts w:ascii="Times New Roman" w:eastAsia="Aptos" w:hAnsi="Times New Roman" w:cs="Times New Roman"/>
          <w:kern w:val="2"/>
          <w:sz w:val="24"/>
          <w:szCs w:val="24"/>
          <w14:ligatures w14:val="standardContextual"/>
        </w:rPr>
        <w:t>Hybrid media platforms</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10: </w:t>
      </w:r>
      <w:r w:rsidRPr="00F35569">
        <w:rPr>
          <w:rFonts w:ascii="Times New Roman" w:eastAsia="Aptos" w:hAnsi="Times New Roman" w:cs="Times New Roman"/>
          <w:kern w:val="2"/>
          <w:sz w:val="24"/>
          <w:szCs w:val="24"/>
          <w14:ligatures w14:val="standardContextual"/>
        </w:rPr>
        <w:t>Social media marketing</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11: </w:t>
      </w:r>
      <w:r w:rsidRPr="00F35569">
        <w:rPr>
          <w:rFonts w:ascii="Times New Roman" w:eastAsia="Aptos" w:hAnsi="Times New Roman" w:cs="Times New Roman"/>
          <w:kern w:val="2"/>
          <w:sz w:val="24"/>
          <w:szCs w:val="24"/>
          <w14:ligatures w14:val="standardContextual"/>
        </w:rPr>
        <w:t>Artificial intelligence</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12: </w:t>
      </w:r>
      <w:r w:rsidRPr="00F35569">
        <w:rPr>
          <w:rFonts w:ascii="Times New Roman" w:eastAsia="Aptos" w:hAnsi="Times New Roman" w:cs="Times New Roman"/>
          <w:kern w:val="2"/>
          <w:sz w:val="24"/>
          <w:szCs w:val="24"/>
          <w14:ligatures w14:val="standardContextual"/>
        </w:rPr>
        <w:t>Advertising</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13: </w:t>
      </w:r>
      <w:r w:rsidRPr="00F35569">
        <w:rPr>
          <w:rFonts w:ascii="Times New Roman" w:eastAsia="Aptos" w:hAnsi="Times New Roman" w:cs="Times New Roman"/>
          <w:kern w:val="2"/>
          <w:sz w:val="24"/>
          <w:szCs w:val="24"/>
          <w14:ligatures w14:val="standardContextual"/>
        </w:rPr>
        <w:t>Public relations and sponsorship</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Week 14: </w:t>
      </w:r>
      <w:r w:rsidRPr="00F35569">
        <w:rPr>
          <w:rFonts w:ascii="Times New Roman" w:eastAsia="Aptos" w:hAnsi="Times New Roman" w:cs="Times New Roman"/>
          <w:kern w:val="2"/>
          <w:sz w:val="24"/>
          <w:szCs w:val="24"/>
          <w14:ligatures w14:val="standardContextual"/>
        </w:rPr>
        <w:t>Project evaluation</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b/>
          <w:kern w:val="2"/>
          <w:sz w:val="24"/>
          <w:szCs w:val="24"/>
          <w14:ligatures w14:val="standardContextual"/>
        </w:rPr>
      </w:pPr>
      <w:r w:rsidRPr="00F35569">
        <w:rPr>
          <w:rFonts w:ascii="Times New Roman" w:eastAsia="Aptos" w:hAnsi="Times New Roman" w:cs="Times New Roman"/>
          <w:b/>
          <w:kern w:val="2"/>
          <w:sz w:val="24"/>
          <w:szCs w:val="24"/>
          <w14:ligatures w14:val="standardContextual"/>
        </w:rPr>
        <w:lastRenderedPageBreak/>
        <w:t>Attendance Policy</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sidRPr="00F35569">
        <w:rPr>
          <w:rFonts w:ascii="Times New Roman" w:eastAsia="Aptos" w:hAnsi="Times New Roman" w:cs="Times New Roman"/>
          <w:kern w:val="2"/>
          <w:sz w:val="24"/>
          <w:szCs w:val="24"/>
          <w14:ligatures w14:val="standardContextual"/>
        </w:rPr>
        <w:t xml:space="preserve">Attendance at lectures is expected by the Institution (Study and </w:t>
      </w:r>
      <w:r>
        <w:rPr>
          <w:rFonts w:ascii="Times New Roman" w:eastAsia="Aptos" w:hAnsi="Times New Roman" w:cs="Times New Roman"/>
          <w:kern w:val="2"/>
          <w:sz w:val="24"/>
          <w:szCs w:val="24"/>
          <w14:ligatures w14:val="standardContextual"/>
        </w:rPr>
        <w:t>Examination Regulations, §8 1)</w:t>
      </w:r>
      <w:r w:rsidRPr="00F35569">
        <w:rPr>
          <w:rFonts w:ascii="Times New Roman" w:eastAsia="Aptos" w:hAnsi="Times New Roman" w:cs="Times New Roman"/>
          <w:kern w:val="2"/>
          <w:sz w:val="24"/>
          <w:szCs w:val="24"/>
          <w14:ligatures w14:val="standardContextual"/>
        </w:rPr>
        <w:t>.</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sidRPr="00F35569">
        <w:rPr>
          <w:rFonts w:ascii="Times New Roman" w:eastAsia="Aptos" w:hAnsi="Times New Roman" w:cs="Times New Roman"/>
          <w:kern w:val="2"/>
          <w:sz w:val="24"/>
          <w:szCs w:val="24"/>
          <w14:ligatures w14:val="standardContextual"/>
        </w:rPr>
        <w:t xml:space="preserve">Attendance at practical sessions is mandatory. In part-time programs, the permitted level of absence during the semester is one third of the total number of consultation hours for the course. Exceeding this </w:t>
      </w:r>
      <w:proofErr w:type="gramStart"/>
      <w:r w:rsidRPr="00F35569">
        <w:rPr>
          <w:rFonts w:ascii="Times New Roman" w:eastAsia="Aptos" w:hAnsi="Times New Roman" w:cs="Times New Roman"/>
          <w:kern w:val="2"/>
          <w:sz w:val="24"/>
          <w:szCs w:val="24"/>
          <w14:ligatures w14:val="standardContextual"/>
        </w:rPr>
        <w:t>limit</w:t>
      </w:r>
      <w:proofErr w:type="gramEnd"/>
      <w:r w:rsidRPr="00F35569">
        <w:rPr>
          <w:rFonts w:ascii="Times New Roman" w:eastAsia="Aptos" w:hAnsi="Times New Roman" w:cs="Times New Roman"/>
          <w:kern w:val="2"/>
          <w:sz w:val="24"/>
          <w:szCs w:val="24"/>
          <w14:ligatures w14:val="standardContextual"/>
        </w:rPr>
        <w:t xml:space="preserve"> results in the semester being considered non-assessable (Study and </w:t>
      </w:r>
      <w:r>
        <w:rPr>
          <w:rFonts w:ascii="Times New Roman" w:eastAsia="Aptos" w:hAnsi="Times New Roman" w:cs="Times New Roman"/>
          <w:kern w:val="2"/>
          <w:sz w:val="24"/>
          <w:szCs w:val="24"/>
          <w14:ligatures w14:val="standardContextual"/>
        </w:rPr>
        <w:t>Examination Regulations, §8 1)</w:t>
      </w:r>
      <w:r w:rsidRPr="00F35569">
        <w:rPr>
          <w:rFonts w:ascii="Times New Roman" w:eastAsia="Aptos" w:hAnsi="Times New Roman" w:cs="Times New Roman"/>
          <w:kern w:val="2"/>
          <w:sz w:val="24"/>
          <w:szCs w:val="24"/>
          <w14:ligatures w14:val="standardContextual"/>
        </w:rPr>
        <w:t>.</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b/>
          <w:kern w:val="2"/>
          <w:sz w:val="24"/>
          <w:szCs w:val="24"/>
          <w14:ligatures w14:val="standardContextual"/>
        </w:rPr>
      </w:pPr>
      <w:r w:rsidRPr="00F35569">
        <w:rPr>
          <w:rFonts w:ascii="Times New Roman" w:eastAsia="Aptos" w:hAnsi="Times New Roman" w:cs="Times New Roman"/>
          <w:b/>
          <w:kern w:val="2"/>
          <w:sz w:val="24"/>
          <w:szCs w:val="24"/>
          <w14:ligatures w14:val="standardContextual"/>
        </w:rPr>
        <w:t>Course Requirements</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Pr="00F35569" w:rsidRDefault="00F35569" w:rsidP="00F35569">
      <w:pPr>
        <w:jc w:val="both"/>
        <w:rPr>
          <w:rFonts w:ascii="Times New Roman" w:eastAsia="Aptos" w:hAnsi="Times New Roman" w:cs="Times New Roman"/>
          <w:kern w:val="2"/>
          <w:sz w:val="24"/>
          <w:szCs w:val="24"/>
          <w14:ligatures w14:val="standardContextual"/>
        </w:rPr>
      </w:pPr>
      <w:r w:rsidRPr="00F35569">
        <w:rPr>
          <w:rFonts w:ascii="Times New Roman" w:eastAsia="Aptos" w:hAnsi="Times New Roman" w:cs="Times New Roman"/>
          <w:b/>
          <w:kern w:val="2"/>
          <w:sz w:val="24"/>
          <w:szCs w:val="24"/>
          <w14:ligatures w14:val="standardContextual"/>
        </w:rPr>
        <w:t>Type of assessment:</w:t>
      </w:r>
      <w:r w:rsidRPr="00F35569">
        <w:rPr>
          <w:rFonts w:ascii="Times New Roman" w:eastAsia="Aptos" w:hAnsi="Times New Roman" w:cs="Times New Roman"/>
          <w:kern w:val="2"/>
          <w:sz w:val="24"/>
          <w:szCs w:val="24"/>
          <w14:ligatures w14:val="standardContextual"/>
        </w:rPr>
        <w:t xml:space="preserve"> practical grade</w:t>
      </w:r>
    </w:p>
    <w:p w:rsidR="00F35569" w:rsidRPr="00F35569" w:rsidRDefault="00F35569" w:rsidP="00F35569">
      <w:pPr>
        <w:jc w:val="both"/>
        <w:rPr>
          <w:rFonts w:ascii="Times New Roman" w:eastAsia="Aptos" w:hAnsi="Times New Roman" w:cs="Times New Roman"/>
          <w:kern w:val="2"/>
          <w:sz w:val="24"/>
          <w:szCs w:val="24"/>
          <w14:ligatures w14:val="standardContextual"/>
        </w:rPr>
      </w:pPr>
    </w:p>
    <w:p w:rsidR="00F35569" w:rsidRDefault="00F35569" w:rsidP="00F35569">
      <w:pPr>
        <w:jc w:val="both"/>
        <w:rPr>
          <w:rFonts w:ascii="Times New Roman" w:eastAsia="Aptos" w:hAnsi="Times New Roman" w:cs="Times New Roman"/>
          <w:kern w:val="2"/>
          <w:sz w:val="24"/>
          <w:szCs w:val="24"/>
          <w14:ligatures w14:val="standardContextual"/>
        </w:rPr>
      </w:pPr>
      <w:r w:rsidRPr="00F35569">
        <w:rPr>
          <w:rFonts w:ascii="Times New Roman" w:eastAsia="Aptos" w:hAnsi="Times New Roman" w:cs="Times New Roman"/>
          <w:kern w:val="2"/>
          <w:sz w:val="24"/>
          <w:szCs w:val="24"/>
          <w14:ligatures w14:val="standardContextual"/>
        </w:rPr>
        <w:t>Completion of a group project at the end of the semester.</w:t>
      </w:r>
    </w:p>
    <w:p w:rsidR="00F35569" w:rsidRDefault="00F35569" w:rsidP="00F35569">
      <w:pPr>
        <w:jc w:val="both"/>
        <w:rPr>
          <w:rFonts w:ascii="Times New Roman" w:eastAsia="Aptos" w:hAnsi="Times New Roman" w:cs="Times New Roman"/>
          <w:kern w:val="2"/>
          <w:sz w:val="24"/>
          <w:szCs w:val="24"/>
          <w14:ligatures w14:val="standardContextual"/>
        </w:rPr>
      </w:pPr>
    </w:p>
    <w:p w:rsidR="00E2600A" w:rsidRDefault="00E2600A" w:rsidP="00E2600A">
      <w:pPr>
        <w:jc w:val="both"/>
        <w:rPr>
          <w:rFonts w:ascii="Times New Roman" w:eastAsia="Aptos" w:hAnsi="Times New Roman" w:cs="Times New Roman"/>
          <w:kern w:val="2"/>
          <w:sz w:val="24"/>
          <w:szCs w:val="24"/>
          <w14:ligatures w14:val="standardContextual"/>
        </w:rPr>
      </w:pPr>
    </w:p>
    <w:p w:rsidR="004B3299" w:rsidRPr="00E2600A" w:rsidRDefault="004B3299" w:rsidP="00E2600A">
      <w:pPr>
        <w:jc w:val="both"/>
        <w:rPr>
          <w:rFonts w:ascii="Times New Roman" w:eastAsia="Aptos" w:hAnsi="Times New Roman" w:cs="Times New Roman"/>
          <w:kern w:val="2"/>
          <w:sz w:val="24"/>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435"/>
      </w:tblGrid>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D42719" w:rsidP="00E2600A">
            <w:pPr>
              <w:spacing w:after="0" w:line="254"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Title</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D42719" w:rsidP="00E2600A">
            <w:pPr>
              <w:autoSpaceDE w:val="0"/>
              <w:autoSpaceDN w:val="0"/>
              <w:adjustRightInd w:val="0"/>
              <w:spacing w:after="0" w:line="254"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Individual Research and Project Work</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D42719" w:rsidP="00E2600A">
            <w:pPr>
              <w:spacing w:after="0" w:line="254"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Code</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4"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BAN1608, BAN1608L</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D42719" w:rsidP="00E2600A">
            <w:pPr>
              <w:spacing w:after="0" w:line="254"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 Offered</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4"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2024/25/2</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D42719" w:rsidP="00E2600A">
            <w:pPr>
              <w:spacing w:after="0" w:line="254"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Credits</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4"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3</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D42719" w:rsidP="00E2600A">
            <w:pPr>
              <w:spacing w:after="0" w:line="254"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Weekly Contact Hours (lecture+seminar)</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4"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0+2</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D42719" w:rsidP="00E2600A">
            <w:pPr>
              <w:spacing w:after="0" w:line="254"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 Requirement</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D42719" w:rsidP="00E2600A">
            <w:pPr>
              <w:spacing w:after="0" w:line="25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Practical Grade</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D42719" w:rsidP="00E2600A">
            <w:pPr>
              <w:spacing w:after="0" w:line="254"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Prerequisite</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4"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 xml:space="preserve">- </w:t>
            </w:r>
          </w:p>
        </w:tc>
      </w:tr>
      <w:tr w:rsidR="00E2600A" w:rsidRPr="00E2600A" w:rsidTr="00E2600A">
        <w:tc>
          <w:tcPr>
            <w:tcW w:w="3670" w:type="dxa"/>
            <w:tcBorders>
              <w:top w:val="single" w:sz="4" w:space="0" w:color="auto"/>
              <w:left w:val="single" w:sz="4" w:space="0" w:color="auto"/>
              <w:bottom w:val="single" w:sz="4" w:space="0" w:color="auto"/>
              <w:right w:val="single" w:sz="4" w:space="0" w:color="auto"/>
            </w:tcBorders>
            <w:hideMark/>
          </w:tcPr>
          <w:p w:rsidR="00E2600A" w:rsidRPr="00E2600A" w:rsidRDefault="00D42719" w:rsidP="00E2600A">
            <w:pPr>
              <w:spacing w:after="0" w:line="254"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Instructor and Position</w:t>
            </w:r>
          </w:p>
        </w:tc>
        <w:tc>
          <w:tcPr>
            <w:tcW w:w="5542" w:type="dxa"/>
            <w:tcBorders>
              <w:top w:val="single" w:sz="4" w:space="0" w:color="auto"/>
              <w:left w:val="single" w:sz="4" w:space="0" w:color="auto"/>
              <w:bottom w:val="single" w:sz="4" w:space="0" w:color="auto"/>
              <w:right w:val="single" w:sz="4" w:space="0" w:color="auto"/>
            </w:tcBorders>
            <w:hideMark/>
          </w:tcPr>
          <w:p w:rsidR="00E2600A" w:rsidRPr="00E2600A" w:rsidRDefault="00E2600A" w:rsidP="00E2600A">
            <w:pPr>
              <w:spacing w:after="0" w:line="254" w:lineRule="auto"/>
              <w:jc w:val="both"/>
              <w:rPr>
                <w:rFonts w:ascii="Times New Roman" w:eastAsia="Times New Roman" w:hAnsi="Times New Roman" w:cs="Times New Roman"/>
                <w:b/>
                <w:sz w:val="24"/>
                <w:szCs w:val="24"/>
              </w:rPr>
            </w:pPr>
            <w:r w:rsidRPr="00E2600A">
              <w:rPr>
                <w:rFonts w:ascii="Times New Roman" w:eastAsia="Times New Roman" w:hAnsi="Times New Roman" w:cs="Times New Roman"/>
                <w:b/>
                <w:sz w:val="24"/>
                <w:szCs w:val="24"/>
              </w:rPr>
              <w:t>Dr. Szőke Dávid Sándor, egyetemi adjunktus</w:t>
            </w:r>
          </w:p>
        </w:tc>
      </w:tr>
    </w:tbl>
    <w:p w:rsidR="00E2600A" w:rsidRPr="00E2600A" w:rsidRDefault="00E2600A" w:rsidP="00E2600A">
      <w:pPr>
        <w:spacing w:after="0" w:line="240" w:lineRule="auto"/>
        <w:rPr>
          <w:rFonts w:ascii="Times New Roman" w:eastAsia="Times New Roman" w:hAnsi="Times New Roman" w:cs="Times New Roman"/>
          <w:b/>
          <w:color w:val="FF0000"/>
          <w:sz w:val="24"/>
          <w:szCs w:val="24"/>
          <w:lang w:eastAsia="hu-HU"/>
        </w:rPr>
      </w:pPr>
    </w:p>
    <w:p w:rsidR="00AA27A7" w:rsidRPr="00AA27A7" w:rsidRDefault="00AA27A7" w:rsidP="00AA27A7">
      <w:pPr>
        <w:spacing w:after="0" w:line="240" w:lineRule="auto"/>
        <w:contextualSpacing/>
        <w:jc w:val="both"/>
        <w:rPr>
          <w:rFonts w:ascii="Times New Roman" w:eastAsia="Times New Roman" w:hAnsi="Times New Roman" w:cs="Times New Roman"/>
          <w:b/>
          <w:bCs/>
          <w:sz w:val="24"/>
          <w:szCs w:val="24"/>
          <w:lang w:eastAsia="hu-HU"/>
        </w:rPr>
      </w:pPr>
      <w:r w:rsidRPr="00AA27A7">
        <w:rPr>
          <w:rFonts w:ascii="Times New Roman" w:eastAsia="Times New Roman" w:hAnsi="Times New Roman" w:cs="Times New Roman"/>
          <w:b/>
          <w:bCs/>
          <w:sz w:val="24"/>
          <w:szCs w:val="24"/>
          <w:lang w:eastAsia="hu-HU"/>
        </w:rPr>
        <w:t>Semester Schedule</w:t>
      </w:r>
    </w:p>
    <w:p w:rsidR="00AA27A7" w:rsidRDefault="00AA27A7" w:rsidP="00AA27A7">
      <w:pPr>
        <w:spacing w:after="0" w:line="240" w:lineRule="auto"/>
        <w:contextualSpacing/>
        <w:jc w:val="both"/>
        <w:rPr>
          <w:rFonts w:ascii="Times New Roman" w:eastAsia="Times New Roman" w:hAnsi="Times New Roman" w:cs="Times New Roman"/>
          <w:bCs/>
          <w:sz w:val="24"/>
          <w:szCs w:val="24"/>
          <w:lang w:eastAsia="hu-HU"/>
        </w:rPr>
      </w:pPr>
      <w:r w:rsidRPr="00AA27A7">
        <w:rPr>
          <w:rFonts w:ascii="Times New Roman" w:eastAsia="Times New Roman" w:hAnsi="Times New Roman" w:cs="Times New Roman"/>
          <w:bCs/>
          <w:sz w:val="24"/>
          <w:szCs w:val="24"/>
          <w:lang w:eastAsia="hu-HU"/>
        </w:rPr>
        <w:t>The course aims to provide practical knowledge of the methodological approaches essential for conducting scientific research and preparing a thesis, as well as addressing potential pitfalls that may arise during the research process. Throughout the course, we will examine in detail the applicability of quantitative and qualitative approaches, the foundations and background of problem formulation, research hypotheses, and theoretical frameworks, as well as the practical methodology of using academic literature. During the course, students are required to outline and refine their own research interests.</w:t>
      </w:r>
    </w:p>
    <w:p w:rsidR="00AA27A7" w:rsidRPr="00AA27A7" w:rsidRDefault="00AA27A7" w:rsidP="00AA27A7">
      <w:pPr>
        <w:spacing w:after="0" w:line="240" w:lineRule="auto"/>
        <w:contextualSpacing/>
        <w:jc w:val="both"/>
        <w:rPr>
          <w:rFonts w:ascii="Times New Roman" w:eastAsia="Times New Roman" w:hAnsi="Times New Roman" w:cs="Times New Roman"/>
          <w:bCs/>
          <w:sz w:val="24"/>
          <w:szCs w:val="24"/>
          <w:lang w:eastAsia="hu-HU"/>
        </w:rPr>
      </w:pPr>
    </w:p>
    <w:p w:rsidR="00AA27A7" w:rsidRPr="002D60A6" w:rsidRDefault="00AA27A7" w:rsidP="00AA27A7">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1: Orientation</w:t>
      </w:r>
    </w:p>
    <w:p w:rsidR="00AA27A7" w:rsidRPr="002D60A6" w:rsidRDefault="00AA27A7" w:rsidP="00AA27A7">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2: Defining research objectives and hypotheses</w:t>
      </w:r>
    </w:p>
    <w:p w:rsidR="00AA27A7" w:rsidRPr="002D60A6" w:rsidRDefault="00AA27A7" w:rsidP="00AA27A7">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3: Research material collection</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lastRenderedPageBreak/>
        <w:t>Week 4: Quantitative and qualitative approaches</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5: Argumentative and descriptive academic writing</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6: Methodological pitfalls</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7: The text</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8: Use of text editors</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9: Proper citation practices</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10: Use of bibliographies</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11: Formal analysis and evaluation of scientific texts</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12: Formal analysis and evaluation of scientific texts</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13: Formal analysis and evaluation of scientific texts</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14: Formal analysis and evaluation of scientific texts</w:t>
      </w:r>
    </w:p>
    <w:p w:rsidR="00AA27A7" w:rsidRPr="002D60A6" w:rsidRDefault="00AA27A7" w:rsidP="002D60A6">
      <w:pPr>
        <w:spacing w:after="0" w:line="240" w:lineRule="auto"/>
        <w:contextualSpacing/>
        <w:jc w:val="both"/>
        <w:rPr>
          <w:rFonts w:ascii="Times New Roman" w:eastAsia="Times New Roman" w:hAnsi="Times New Roman" w:cs="Times New Roman"/>
          <w:bCs/>
          <w:sz w:val="24"/>
          <w:szCs w:val="24"/>
          <w:lang w:eastAsia="hu-HU"/>
        </w:rPr>
      </w:pPr>
      <w:r w:rsidRPr="002D60A6">
        <w:rPr>
          <w:rFonts w:ascii="Times New Roman" w:eastAsia="Times New Roman" w:hAnsi="Times New Roman" w:cs="Times New Roman"/>
          <w:bCs/>
          <w:sz w:val="24"/>
          <w:szCs w:val="24"/>
          <w:lang w:eastAsia="hu-HU"/>
        </w:rPr>
        <w:t>Week 15: Formal analysis and evaluation of scientific texts</w:t>
      </w:r>
    </w:p>
    <w:p w:rsidR="002D60A6" w:rsidRPr="00AA27A7" w:rsidRDefault="002D60A6" w:rsidP="002D60A6">
      <w:pPr>
        <w:spacing w:after="0" w:line="240" w:lineRule="auto"/>
        <w:contextualSpacing/>
        <w:jc w:val="both"/>
        <w:rPr>
          <w:rFonts w:ascii="Times New Roman" w:eastAsia="Times New Roman" w:hAnsi="Times New Roman" w:cs="Times New Roman"/>
          <w:bCs/>
          <w:sz w:val="24"/>
          <w:szCs w:val="24"/>
          <w:lang w:eastAsia="hu-HU"/>
        </w:rPr>
      </w:pPr>
    </w:p>
    <w:p w:rsidR="00AA27A7" w:rsidRPr="00AA27A7" w:rsidRDefault="00AA27A7" w:rsidP="00AA27A7">
      <w:pPr>
        <w:spacing w:after="0" w:line="240" w:lineRule="auto"/>
        <w:contextualSpacing/>
        <w:jc w:val="both"/>
        <w:rPr>
          <w:rFonts w:ascii="Times New Roman" w:eastAsia="Times New Roman" w:hAnsi="Times New Roman" w:cs="Times New Roman"/>
          <w:b/>
          <w:bCs/>
          <w:sz w:val="24"/>
          <w:szCs w:val="24"/>
          <w:lang w:eastAsia="hu-HU"/>
        </w:rPr>
      </w:pPr>
      <w:r w:rsidRPr="00AA27A7">
        <w:rPr>
          <w:rFonts w:ascii="Times New Roman" w:eastAsia="Times New Roman" w:hAnsi="Times New Roman" w:cs="Times New Roman"/>
          <w:b/>
          <w:bCs/>
          <w:sz w:val="24"/>
          <w:szCs w:val="24"/>
          <w:lang w:eastAsia="hu-HU"/>
        </w:rPr>
        <w:t>Attendance Policy</w:t>
      </w:r>
    </w:p>
    <w:p w:rsidR="00AA27A7" w:rsidRPr="00AA27A7" w:rsidRDefault="00AA27A7" w:rsidP="00AA27A7">
      <w:pPr>
        <w:numPr>
          <w:ilvl w:val="0"/>
          <w:numId w:val="28"/>
        </w:numPr>
        <w:spacing w:after="0" w:line="240" w:lineRule="auto"/>
        <w:contextualSpacing/>
        <w:jc w:val="both"/>
        <w:rPr>
          <w:rFonts w:ascii="Times New Roman" w:eastAsia="Times New Roman" w:hAnsi="Times New Roman" w:cs="Times New Roman"/>
          <w:bCs/>
          <w:sz w:val="24"/>
          <w:szCs w:val="24"/>
          <w:lang w:eastAsia="hu-HU"/>
        </w:rPr>
      </w:pPr>
      <w:r w:rsidRPr="00AA27A7">
        <w:rPr>
          <w:rFonts w:ascii="Times New Roman" w:eastAsia="Times New Roman" w:hAnsi="Times New Roman" w:cs="Times New Roman"/>
          <w:bCs/>
          <w:sz w:val="24"/>
          <w:szCs w:val="24"/>
          <w:lang w:eastAsia="hu-HU"/>
        </w:rPr>
        <w:t>Attendance at lectures is expected by the Institution (Study a</w:t>
      </w:r>
      <w:r w:rsidR="002D60A6">
        <w:rPr>
          <w:rFonts w:ascii="Times New Roman" w:eastAsia="Times New Roman" w:hAnsi="Times New Roman" w:cs="Times New Roman"/>
          <w:bCs/>
          <w:sz w:val="24"/>
          <w:szCs w:val="24"/>
          <w:lang w:eastAsia="hu-HU"/>
        </w:rPr>
        <w:t>nd Examination Regulations, §8 1)</w:t>
      </w:r>
      <w:r w:rsidRPr="00AA27A7">
        <w:rPr>
          <w:rFonts w:ascii="Times New Roman" w:eastAsia="Times New Roman" w:hAnsi="Times New Roman" w:cs="Times New Roman"/>
          <w:bCs/>
          <w:sz w:val="24"/>
          <w:szCs w:val="24"/>
          <w:lang w:eastAsia="hu-HU"/>
        </w:rPr>
        <w:t>.</w:t>
      </w:r>
    </w:p>
    <w:p w:rsidR="00AA27A7" w:rsidRPr="00AA27A7" w:rsidRDefault="00AA27A7" w:rsidP="00AA27A7">
      <w:pPr>
        <w:numPr>
          <w:ilvl w:val="0"/>
          <w:numId w:val="28"/>
        </w:numPr>
        <w:spacing w:after="0" w:line="240" w:lineRule="auto"/>
        <w:contextualSpacing/>
        <w:jc w:val="both"/>
        <w:rPr>
          <w:rFonts w:ascii="Times New Roman" w:eastAsia="Times New Roman" w:hAnsi="Times New Roman" w:cs="Times New Roman"/>
          <w:bCs/>
          <w:sz w:val="24"/>
          <w:szCs w:val="24"/>
          <w:lang w:eastAsia="hu-HU"/>
        </w:rPr>
      </w:pPr>
      <w:r w:rsidRPr="00AA27A7">
        <w:rPr>
          <w:rFonts w:ascii="Times New Roman" w:eastAsia="Times New Roman" w:hAnsi="Times New Roman" w:cs="Times New Roman"/>
          <w:bCs/>
          <w:sz w:val="24"/>
          <w:szCs w:val="24"/>
          <w:lang w:eastAsia="hu-HU"/>
        </w:rPr>
        <w:t xml:space="preserve">Attendance at practical sessions is mandatory. In part-time programs, the permitted level of absence during the semester is one third of the total number of consultation hours for the course. Exceeding this </w:t>
      </w:r>
      <w:proofErr w:type="gramStart"/>
      <w:r w:rsidRPr="00AA27A7">
        <w:rPr>
          <w:rFonts w:ascii="Times New Roman" w:eastAsia="Times New Roman" w:hAnsi="Times New Roman" w:cs="Times New Roman"/>
          <w:bCs/>
          <w:sz w:val="24"/>
          <w:szCs w:val="24"/>
          <w:lang w:eastAsia="hu-HU"/>
        </w:rPr>
        <w:t>limit</w:t>
      </w:r>
      <w:proofErr w:type="gramEnd"/>
      <w:r w:rsidRPr="00AA27A7">
        <w:rPr>
          <w:rFonts w:ascii="Times New Roman" w:eastAsia="Times New Roman" w:hAnsi="Times New Roman" w:cs="Times New Roman"/>
          <w:bCs/>
          <w:sz w:val="24"/>
          <w:szCs w:val="24"/>
          <w:lang w:eastAsia="hu-HU"/>
        </w:rPr>
        <w:t xml:space="preserve"> results in the semester being considered non-assessable (Study a</w:t>
      </w:r>
      <w:r w:rsidR="002D60A6">
        <w:rPr>
          <w:rFonts w:ascii="Times New Roman" w:eastAsia="Times New Roman" w:hAnsi="Times New Roman" w:cs="Times New Roman"/>
          <w:bCs/>
          <w:sz w:val="24"/>
          <w:szCs w:val="24"/>
          <w:lang w:eastAsia="hu-HU"/>
        </w:rPr>
        <w:t>nd Examination Regulations, §8 1)</w:t>
      </w:r>
      <w:r w:rsidRPr="00AA27A7">
        <w:rPr>
          <w:rFonts w:ascii="Times New Roman" w:eastAsia="Times New Roman" w:hAnsi="Times New Roman" w:cs="Times New Roman"/>
          <w:bCs/>
          <w:sz w:val="24"/>
          <w:szCs w:val="24"/>
          <w:lang w:eastAsia="hu-HU"/>
        </w:rPr>
        <w:t>.</w:t>
      </w:r>
    </w:p>
    <w:p w:rsidR="00AA27A7" w:rsidRPr="00AA27A7" w:rsidRDefault="00AA27A7" w:rsidP="00AA27A7">
      <w:pPr>
        <w:spacing w:after="0" w:line="240" w:lineRule="auto"/>
        <w:contextualSpacing/>
        <w:jc w:val="both"/>
        <w:rPr>
          <w:rFonts w:ascii="Times New Roman" w:eastAsia="Times New Roman" w:hAnsi="Times New Roman" w:cs="Times New Roman"/>
          <w:b/>
          <w:bCs/>
          <w:sz w:val="24"/>
          <w:szCs w:val="24"/>
          <w:lang w:eastAsia="hu-HU"/>
        </w:rPr>
      </w:pPr>
      <w:r w:rsidRPr="00AA27A7">
        <w:rPr>
          <w:rFonts w:ascii="Times New Roman" w:eastAsia="Times New Roman" w:hAnsi="Times New Roman" w:cs="Times New Roman"/>
          <w:b/>
          <w:bCs/>
          <w:sz w:val="24"/>
          <w:szCs w:val="24"/>
          <w:lang w:eastAsia="hu-HU"/>
        </w:rPr>
        <w:t>Semester Requirements</w:t>
      </w:r>
    </w:p>
    <w:p w:rsidR="00AA27A7" w:rsidRPr="00AA27A7" w:rsidRDefault="00AA27A7" w:rsidP="00AA27A7">
      <w:pPr>
        <w:numPr>
          <w:ilvl w:val="0"/>
          <w:numId w:val="29"/>
        </w:numPr>
        <w:spacing w:after="0" w:line="240" w:lineRule="auto"/>
        <w:contextualSpacing/>
        <w:jc w:val="both"/>
        <w:rPr>
          <w:rFonts w:ascii="Times New Roman" w:eastAsia="Times New Roman" w:hAnsi="Times New Roman" w:cs="Times New Roman"/>
          <w:bCs/>
          <w:sz w:val="24"/>
          <w:szCs w:val="24"/>
          <w:lang w:eastAsia="hu-HU"/>
        </w:rPr>
      </w:pPr>
      <w:r w:rsidRPr="00AA27A7">
        <w:rPr>
          <w:rFonts w:ascii="Times New Roman" w:eastAsia="Times New Roman" w:hAnsi="Times New Roman" w:cs="Times New Roman"/>
          <w:bCs/>
          <w:sz w:val="24"/>
          <w:szCs w:val="24"/>
          <w:lang w:eastAsia="hu-HU"/>
        </w:rPr>
        <w:t>Completion of the assigned tasks by the specified deadlines.</w:t>
      </w:r>
    </w:p>
    <w:p w:rsidR="00AA27A7" w:rsidRPr="00AA27A7" w:rsidRDefault="00AA27A7" w:rsidP="00AA27A7">
      <w:pPr>
        <w:spacing w:after="0" w:line="240" w:lineRule="auto"/>
        <w:contextualSpacing/>
        <w:jc w:val="both"/>
        <w:rPr>
          <w:rFonts w:ascii="Times New Roman" w:eastAsia="Times New Roman" w:hAnsi="Times New Roman" w:cs="Times New Roman"/>
          <w:b/>
          <w:bCs/>
          <w:sz w:val="24"/>
          <w:szCs w:val="24"/>
          <w:lang w:eastAsia="hu-HU"/>
        </w:rPr>
      </w:pPr>
      <w:r w:rsidRPr="00AA27A7">
        <w:rPr>
          <w:rFonts w:ascii="Times New Roman" w:eastAsia="Times New Roman" w:hAnsi="Times New Roman" w:cs="Times New Roman"/>
          <w:b/>
          <w:bCs/>
          <w:sz w:val="24"/>
          <w:szCs w:val="24"/>
          <w:lang w:eastAsia="hu-HU"/>
        </w:rPr>
        <w:t>Assessment Method and Schedule</w:t>
      </w:r>
    </w:p>
    <w:p w:rsidR="00AA27A7" w:rsidRPr="00AA27A7" w:rsidRDefault="00AA27A7" w:rsidP="00AA27A7">
      <w:pPr>
        <w:numPr>
          <w:ilvl w:val="0"/>
          <w:numId w:val="30"/>
        </w:numPr>
        <w:spacing w:after="0" w:line="240" w:lineRule="auto"/>
        <w:contextualSpacing/>
        <w:jc w:val="both"/>
        <w:rPr>
          <w:rFonts w:ascii="Times New Roman" w:eastAsia="Times New Roman" w:hAnsi="Times New Roman" w:cs="Times New Roman"/>
          <w:bCs/>
          <w:sz w:val="24"/>
          <w:szCs w:val="24"/>
          <w:lang w:eastAsia="hu-HU"/>
        </w:rPr>
      </w:pPr>
      <w:r w:rsidRPr="00AA27A7">
        <w:rPr>
          <w:rFonts w:ascii="Times New Roman" w:eastAsia="Times New Roman" w:hAnsi="Times New Roman" w:cs="Times New Roman"/>
          <w:bCs/>
          <w:sz w:val="24"/>
          <w:szCs w:val="24"/>
          <w:lang w:eastAsia="hu-HU"/>
        </w:rPr>
        <w:t>The practical grade is based on the quality of in-class participation and the result of the submitted written assignment.</w:t>
      </w:r>
    </w:p>
    <w:p w:rsidR="00E2600A" w:rsidRPr="00E2600A" w:rsidRDefault="00E2600A" w:rsidP="00E2600A">
      <w:pPr>
        <w:spacing w:after="0" w:line="240" w:lineRule="auto"/>
        <w:contextualSpacing/>
        <w:jc w:val="both"/>
        <w:rPr>
          <w:rFonts w:ascii="Times New Roman" w:eastAsia="Times New Roman" w:hAnsi="Times New Roman" w:cs="Times New Roman"/>
          <w:bCs/>
          <w:sz w:val="24"/>
          <w:szCs w:val="24"/>
          <w:lang w:eastAsia="hu-HU"/>
        </w:rPr>
      </w:pPr>
      <w:r w:rsidRPr="00E2600A">
        <w:rPr>
          <w:rFonts w:ascii="Times New Roman" w:eastAsia="Times New Roman" w:hAnsi="Times New Roman" w:cs="Times New Roman"/>
          <w:bCs/>
          <w:sz w:val="24"/>
          <w:szCs w:val="24"/>
          <w:lang w:eastAsia="hu-HU"/>
        </w:rPr>
        <w:br/>
      </w:r>
    </w:p>
    <w:p w:rsidR="00E2600A" w:rsidRPr="00E2600A" w:rsidRDefault="00E2600A" w:rsidP="00E2600A">
      <w:pPr>
        <w:jc w:val="both"/>
        <w:rPr>
          <w:rFonts w:ascii="Times New Roman" w:eastAsia="Aptos" w:hAnsi="Times New Roman" w:cs="Times New Roman"/>
          <w:kern w:val="2"/>
          <w:sz w:val="24"/>
          <w:szCs w:val="24"/>
          <w14:ligatures w14:val="standardContextual"/>
        </w:rPr>
      </w:pPr>
    </w:p>
    <w:p w:rsidR="00E2600A" w:rsidRPr="00E2600A" w:rsidRDefault="00E2600A" w:rsidP="00E2600A">
      <w:pPr>
        <w:rPr>
          <w:rFonts w:ascii="Times New Roman" w:eastAsia="Aptos" w:hAnsi="Times New Roman" w:cs="Times New Roman"/>
          <w:kern w:val="2"/>
          <w:sz w:val="24"/>
          <w:szCs w:val="24"/>
          <w14:ligatures w14:val="standardContextual"/>
        </w:rPr>
      </w:pPr>
    </w:p>
    <w:tbl>
      <w:tblPr>
        <w:tblW w:w="0" w:type="auto"/>
        <w:tblLook w:val="04A0" w:firstRow="1" w:lastRow="0" w:firstColumn="1" w:lastColumn="0" w:noHBand="0" w:noVBand="1"/>
      </w:tblPr>
      <w:tblGrid>
        <w:gridCol w:w="3625"/>
        <w:gridCol w:w="5427"/>
      </w:tblGrid>
      <w:tr w:rsidR="00E2600A" w:rsidRPr="00E2600A" w:rsidTr="00E2600A">
        <w:tc>
          <w:tcPr>
            <w:tcW w:w="36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015DC4"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Course Title</w:t>
            </w:r>
            <w:r w:rsidR="00E2600A" w:rsidRPr="00E2600A">
              <w:rPr>
                <w:rFonts w:ascii="Times New Roman" w:eastAsia="Aptos" w:hAnsi="Times New Roman" w:cs="Times New Roman"/>
                <w:b/>
                <w:bCs/>
                <w:color w:val="000000"/>
                <w:sz w:val="24"/>
                <w:szCs w:val="24"/>
                <w:lang w:eastAsia="hu-HU"/>
              </w:rPr>
              <w:t> </w:t>
            </w:r>
          </w:p>
        </w:tc>
        <w:tc>
          <w:tcPr>
            <w:tcW w:w="55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2600A" w:rsidRPr="00E2600A" w:rsidRDefault="00015DC4" w:rsidP="00E2600A">
            <w:pPr>
              <w:spacing w:after="0" w:line="240" w:lineRule="auto"/>
              <w:rPr>
                <w:rFonts w:ascii="Times New Roman" w:eastAsia="Aptos" w:hAnsi="Times New Roman" w:cs="Times New Roman"/>
                <w:b/>
                <w:bCs/>
                <w:sz w:val="24"/>
                <w:szCs w:val="24"/>
                <w:lang w:eastAsia="hu-HU"/>
              </w:rPr>
            </w:pPr>
            <w:r>
              <w:rPr>
                <w:rFonts w:ascii="Times New Roman" w:eastAsia="Aptos" w:hAnsi="Times New Roman" w:cs="Times New Roman"/>
                <w:b/>
                <w:bCs/>
                <w:sz w:val="24"/>
                <w:szCs w:val="24"/>
                <w:lang w:eastAsia="hu-HU"/>
              </w:rPr>
              <w:t>English and American Film History</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015DC4"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Course Code</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b/>
                <w:bCs/>
                <w:sz w:val="24"/>
                <w:szCs w:val="24"/>
                <w:lang w:eastAsia="hu-HU"/>
              </w:rPr>
            </w:pPr>
            <w:r w:rsidRPr="00E2600A">
              <w:rPr>
                <w:rFonts w:ascii="Times New Roman" w:eastAsia="Aptos" w:hAnsi="Times New Roman" w:cs="Times New Roman"/>
                <w:b/>
                <w:bCs/>
                <w:sz w:val="24"/>
                <w:szCs w:val="24"/>
                <w:lang w:eastAsia="hu-HU"/>
              </w:rPr>
              <w:t xml:space="preserve">PAN3003L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015DC4"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Semester Offered</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2025/2026/2</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015DC4"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Credits</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2</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015DC4"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Weekly Contact Hours (lecture+seminar)</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1</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015DC4"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Semester Requirement</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015DC4"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Practical Grade</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015DC4"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Prerequisite</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015DC4"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Instructor and Position</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Dr. Szőke Dávid Sándor, egyetemi adjunktus </w:t>
            </w:r>
          </w:p>
        </w:tc>
      </w:tr>
    </w:tbl>
    <w:p w:rsidR="00E2600A" w:rsidRPr="00E2600A" w:rsidRDefault="00E2600A" w:rsidP="00E2600A">
      <w:pPr>
        <w:rPr>
          <w:rFonts w:ascii="Times New Roman" w:eastAsia="Aptos" w:hAnsi="Times New Roman" w:cs="Times New Roman"/>
          <w:kern w:val="2"/>
          <w:sz w:val="24"/>
          <w:szCs w:val="24"/>
          <w14:ligatures w14:val="standardContextual"/>
        </w:rPr>
      </w:pPr>
    </w:p>
    <w:p w:rsidR="00015DC4" w:rsidRPr="00015DC4" w:rsidRDefault="00015DC4" w:rsidP="00015DC4">
      <w:pPr>
        <w:jc w:val="both"/>
        <w:rPr>
          <w:rFonts w:ascii="Times New Roman" w:eastAsia="Aptos" w:hAnsi="Times New Roman" w:cs="Times New Roman"/>
          <w:b/>
          <w:bCs/>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Course Description</w:t>
      </w:r>
    </w:p>
    <w:p w:rsidR="00015DC4" w:rsidRPr="00015DC4" w:rsidRDefault="00015DC4" w:rsidP="00015DC4">
      <w:p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The aim of this course is to introduce students to the major milestones in the history of British and American cinema, from the 1890s to the present day. Throughout the semester, we will examine the technological innovations, industrial structures, popular cultural trends, and socio-political movements that have profoundly shaped the development of British and American film—from the first silent films, through the rise and decline of the Hollywood studio system, to moving-image representations in the post–COVID-19 era.</w:t>
      </w:r>
    </w:p>
    <w:p w:rsidR="00015DC4" w:rsidRPr="00015DC4" w:rsidRDefault="00015DC4" w:rsidP="00015DC4">
      <w:p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lastRenderedPageBreak/>
        <w:t>The course places particular emphasis on the changing meanings of star culture, as well as on the analysis of economic success, cultural identity, and media representations. Special attention is also given to the evolution of genre cinema, including the western, film noir, musical, horror, social drama, and the British historical film.</w:t>
      </w:r>
    </w:p>
    <w:p w:rsidR="00015DC4" w:rsidRPr="00015DC4" w:rsidRDefault="00015DC4" w:rsidP="00015DC4">
      <w:p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We will explore how Hollywood became the global center of the entertainment industry and how British cinema has maintained its distinctive national character in relation to this dominance.</w:t>
      </w:r>
    </w:p>
    <w:p w:rsidR="00015DC4" w:rsidRPr="00015DC4" w:rsidRDefault="00015DC4" w:rsidP="00015DC4">
      <w:pPr>
        <w:jc w:val="both"/>
        <w:rPr>
          <w:rFonts w:ascii="Times New Roman" w:eastAsia="Aptos" w:hAnsi="Times New Roman" w:cs="Times New Roman"/>
          <w:kern w:val="2"/>
          <w:sz w:val="24"/>
          <w:szCs w:val="24"/>
          <w14:ligatures w14:val="standardContextual"/>
        </w:rPr>
      </w:pPr>
    </w:p>
    <w:p w:rsidR="00015DC4" w:rsidRPr="00015DC4" w:rsidRDefault="00015DC4" w:rsidP="00015DC4">
      <w:pPr>
        <w:jc w:val="both"/>
        <w:rPr>
          <w:rFonts w:ascii="Times New Roman" w:eastAsia="Aptos" w:hAnsi="Times New Roman" w:cs="Times New Roman"/>
          <w:b/>
          <w:bCs/>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Semester Outline</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The Birth of Cinema</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Optical inventions of the 1890s; Lumière and Edison films</w:t>
      </w:r>
    </w:p>
    <w:p w:rsid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The Era of Silent Film</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Méliès and Griffith; the emergence of narrative film language; early star culture</w:t>
      </w:r>
    </w:p>
    <w:p w:rsid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The Rise of Hollywood</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The studio system and industrial structures</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British Cinema Between the Two World Wars</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Alfred Hitchcock’s early works; the Korda studios; the search for national identity</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The “Talkies” and Hollywood’s Golden Age</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The Great Depression; musicals, screwball comedies, weepies, westerns, and the birth of gangster films; the star system; the Hays Code</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Film and Propaganda</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British and American war films; the Cold War and the Hollywood blacklist; postwar renewal of British cinema; the influence of Italian Neorealism on American film</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New Waves and Modernism</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 xml:space="preserve">The beginnings of American independent cinema; British </w:t>
      </w:r>
      <w:r w:rsidRPr="00015DC4">
        <w:rPr>
          <w:rFonts w:ascii="Times New Roman" w:eastAsia="Aptos" w:hAnsi="Times New Roman" w:cs="Times New Roman"/>
          <w:i/>
          <w:iCs/>
          <w:kern w:val="2"/>
          <w:sz w:val="24"/>
          <w:szCs w:val="24"/>
          <w14:ligatures w14:val="standardContextual"/>
        </w:rPr>
        <w:t>Free Cinema</w:t>
      </w:r>
      <w:r w:rsidRPr="00015DC4">
        <w:rPr>
          <w:rFonts w:ascii="Times New Roman" w:eastAsia="Aptos" w:hAnsi="Times New Roman" w:cs="Times New Roman"/>
          <w:kern w:val="2"/>
          <w:sz w:val="24"/>
          <w:szCs w:val="24"/>
          <w14:ligatures w14:val="standardContextual"/>
        </w:rPr>
        <w:t xml:space="preserve"> and Kitchen Sink realism; cinematic reflections of the social changes of the 1960s</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New Hollywood and the Birth of the Blockbuster</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Auteur cinema (Coppola, Scorsese, Kubrick); blockbusters (Spielberg and Lucas); the rise of marketing and merchandising</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British Cinema in the 1970s and 1980s</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Social realism (Ken Loach, Tony Richardson, Mike Leigh, John Schlesinger); Ken Russell’s camp films; heritage cinema and historical spectacles; crisis in the British film industry and state funding systems</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Hollywood in the 1980s</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lastRenderedPageBreak/>
        <w:t>The era of family and teen films; the conservative turn—Reagan-era action heroes (Schwarzenegger, Stallone); the strengthening of media conglomerates and franchise logic</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Hollywood and the Age of Multiplexes (1990s)</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Postmodern cinema and Tarantino; the indie renaissance and Miramax; transformations of star culture</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British Cinema in the 21st Century</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Danny Boyle, Steve McQueen, and international breakthrough; film co-productions</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Changing Platforms, Changing Trends</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The rise of television from the 1950s and Hollywood’s responses; the golden age of home video and VHS in the 1980s and 1990s; audience segmentation; cable channels and premium television (HBO); the rise of in-house “quality” TV series; the turning point of the 2000s</w:t>
      </w:r>
    </w:p>
    <w:p w:rsidR="00015DC4" w:rsidRPr="00015DC4" w:rsidRDefault="00015DC4" w:rsidP="00015DC4">
      <w:pPr>
        <w:numPr>
          <w:ilvl w:val="0"/>
          <w:numId w:val="31"/>
        </w:numPr>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Streaming and the Digital Era</w:t>
      </w:r>
    </w:p>
    <w:p w:rsidR="00015DC4" w:rsidRPr="00015DC4" w:rsidRDefault="00015DC4" w:rsidP="00015DC4">
      <w:pPr>
        <w:ind w:left="720"/>
        <w:jc w:val="both"/>
        <w:rPr>
          <w:rFonts w:ascii="Times New Roman" w:eastAsia="Aptos" w:hAnsi="Times New Roman" w:cs="Times New Roman"/>
          <w:kern w:val="2"/>
          <w:sz w:val="24"/>
          <w:szCs w:val="24"/>
          <w14:ligatures w14:val="standardContextual"/>
        </w:rPr>
      </w:pPr>
      <w:r w:rsidRPr="00015DC4">
        <w:rPr>
          <w:rFonts w:ascii="Times New Roman" w:eastAsia="Aptos" w:hAnsi="Times New Roman" w:cs="Times New Roman"/>
          <w:kern w:val="2"/>
          <w:sz w:val="24"/>
          <w:szCs w:val="24"/>
          <w14:ligatures w14:val="standardContextual"/>
        </w:rPr>
        <w:t>Netflix, Amazon, and the transformation of film distribution; social media and influencers; cinema culture after COVID-19</w:t>
      </w:r>
    </w:p>
    <w:p w:rsidR="00015DC4" w:rsidRPr="00015DC4" w:rsidRDefault="00015DC4" w:rsidP="00015DC4">
      <w:pPr>
        <w:jc w:val="both"/>
        <w:rPr>
          <w:rFonts w:ascii="Times New Roman" w:eastAsia="Aptos" w:hAnsi="Times New Roman" w:cs="Times New Roman"/>
          <w:kern w:val="2"/>
          <w:sz w:val="24"/>
          <w:szCs w:val="24"/>
          <w14:ligatures w14:val="standardContextual"/>
        </w:rPr>
      </w:pPr>
    </w:p>
    <w:p w:rsidR="00015DC4" w:rsidRPr="00015DC4" w:rsidRDefault="00015DC4" w:rsidP="00015DC4">
      <w:pPr>
        <w:jc w:val="both"/>
        <w:rPr>
          <w:rFonts w:ascii="Times New Roman" w:eastAsia="Aptos" w:hAnsi="Times New Roman" w:cs="Times New Roman"/>
          <w:b/>
          <w:bCs/>
          <w:kern w:val="2"/>
          <w:sz w:val="24"/>
          <w:szCs w:val="24"/>
          <w14:ligatures w14:val="standardContextual"/>
        </w:rPr>
      </w:pPr>
      <w:r w:rsidRPr="00015DC4">
        <w:rPr>
          <w:rFonts w:ascii="Times New Roman" w:eastAsia="Aptos" w:hAnsi="Times New Roman" w:cs="Times New Roman"/>
          <w:b/>
          <w:bCs/>
          <w:kern w:val="2"/>
          <w:sz w:val="24"/>
          <w:szCs w:val="24"/>
          <w14:ligatures w14:val="standardContextual"/>
        </w:rPr>
        <w:t>Films Discussed During the Course</w:t>
      </w:r>
    </w:p>
    <w:p w:rsidR="00E2600A" w:rsidRPr="00E2600A" w:rsidRDefault="00E2600A" w:rsidP="00E2600A">
      <w:pPr>
        <w:jc w:val="both"/>
        <w:rPr>
          <w:rFonts w:ascii="Times New Roman" w:eastAsia="Aptos" w:hAnsi="Times New Roman" w:cs="Times New Roman"/>
          <w:kern w:val="2"/>
          <w:sz w:val="24"/>
          <w:szCs w:val="24"/>
          <w:lang w:val="de-DE"/>
          <w14:ligatures w14:val="standardContextual"/>
        </w:rPr>
      </w:pP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The Birth of a Nation (1915, dir</w:t>
      </w:r>
      <w:r w:rsidR="00E2600A" w:rsidRPr="00E2600A">
        <w:rPr>
          <w:rFonts w:ascii="Times New Roman" w:eastAsia="Aptos" w:hAnsi="Times New Roman" w:cs="Times New Roman"/>
          <w:kern w:val="2"/>
          <w:sz w:val="24"/>
          <w:szCs w:val="24"/>
          <w:lang w:val="en-GB"/>
          <w14:ligatures w14:val="standardContextual"/>
        </w:rPr>
        <w:t>. D. W. Griffith)</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The Gold Rush (1925, dir</w:t>
      </w:r>
      <w:r w:rsidR="00E2600A" w:rsidRPr="00E2600A">
        <w:rPr>
          <w:rFonts w:ascii="Times New Roman" w:eastAsia="Aptos" w:hAnsi="Times New Roman" w:cs="Times New Roman"/>
          <w:kern w:val="2"/>
          <w:sz w:val="24"/>
          <w:szCs w:val="24"/>
          <w:lang w:val="en-GB"/>
          <w14:ligatures w14:val="standardContextual"/>
        </w:rPr>
        <w:t>. Charlie Chaplin)</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Blackmail (1929, dir</w:t>
      </w:r>
      <w:r w:rsidR="00E2600A" w:rsidRPr="00E2600A">
        <w:rPr>
          <w:rFonts w:ascii="Times New Roman" w:eastAsia="Aptos" w:hAnsi="Times New Roman" w:cs="Times New Roman"/>
          <w:kern w:val="2"/>
          <w:sz w:val="24"/>
          <w:szCs w:val="24"/>
          <w:lang w:val="en-GB"/>
          <w14:ligatures w14:val="standardContextual"/>
        </w:rPr>
        <w:t>. Alfred Hitchcock)</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The Jazz Singer (1929, dir</w:t>
      </w:r>
      <w:r w:rsidR="00E2600A" w:rsidRPr="00E2600A">
        <w:rPr>
          <w:rFonts w:ascii="Times New Roman" w:eastAsia="Aptos" w:hAnsi="Times New Roman" w:cs="Times New Roman"/>
          <w:kern w:val="2"/>
          <w:sz w:val="24"/>
          <w:szCs w:val="24"/>
          <w:lang w:val="en-GB"/>
          <w14:ligatures w14:val="standardContextual"/>
        </w:rPr>
        <w:t>. Alan Crosland)</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Queen Christina (1933, dir</w:t>
      </w:r>
      <w:r w:rsidR="00E2600A" w:rsidRPr="00E2600A">
        <w:rPr>
          <w:rFonts w:ascii="Times New Roman" w:eastAsia="Aptos" w:hAnsi="Times New Roman" w:cs="Times New Roman"/>
          <w:kern w:val="2"/>
          <w:sz w:val="24"/>
          <w:szCs w:val="24"/>
          <w:lang w:val="en-GB"/>
          <w14:ligatures w14:val="standardContextual"/>
        </w:rPr>
        <w:t>. Rouben Mamoulian)</w:t>
      </w:r>
    </w:p>
    <w:p w:rsidR="00E2600A" w:rsidRPr="00E2600A" w:rsidRDefault="00E2600A"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sidRPr="00E2600A">
        <w:rPr>
          <w:rFonts w:ascii="Times New Roman" w:eastAsia="Aptos" w:hAnsi="Times New Roman" w:cs="Times New Roman"/>
          <w:kern w:val="2"/>
          <w:sz w:val="24"/>
          <w:szCs w:val="24"/>
          <w:lang w:val="en-GB"/>
          <w14:ligatures w14:val="standardContextual"/>
        </w:rPr>
        <w:t xml:space="preserve">It Happened One Night (1934, </w:t>
      </w:r>
      <w:r w:rsidR="00015DC4">
        <w:rPr>
          <w:rFonts w:ascii="Times New Roman" w:eastAsia="Aptos" w:hAnsi="Times New Roman" w:cs="Times New Roman"/>
          <w:kern w:val="2"/>
          <w:sz w:val="24"/>
          <w:szCs w:val="24"/>
          <w:lang w:val="en-GB"/>
          <w14:ligatures w14:val="standardContextual"/>
        </w:rPr>
        <w:t xml:space="preserve">dir. </w:t>
      </w:r>
      <w:r w:rsidRPr="00E2600A">
        <w:rPr>
          <w:rFonts w:ascii="Times New Roman" w:eastAsia="Aptos" w:hAnsi="Times New Roman" w:cs="Times New Roman"/>
          <w:kern w:val="2"/>
          <w:sz w:val="24"/>
          <w:szCs w:val="24"/>
          <w:lang w:val="en-GB"/>
          <w14:ligatures w14:val="standardContextual"/>
        </w:rPr>
        <w:t>Frank Capra)</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Modern Times (1936, dir</w:t>
      </w:r>
      <w:r w:rsidR="00E2600A" w:rsidRPr="00E2600A">
        <w:rPr>
          <w:rFonts w:ascii="Times New Roman" w:eastAsia="Aptos" w:hAnsi="Times New Roman" w:cs="Times New Roman"/>
          <w:kern w:val="2"/>
          <w:sz w:val="24"/>
          <w:szCs w:val="24"/>
          <w:lang w:val="en-GB"/>
          <w14:ligatures w14:val="standardContextual"/>
        </w:rPr>
        <w:t>. Charlie Chaplin)</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Angels with Dirty Faces (1938, dir</w:t>
      </w:r>
      <w:r w:rsidR="00E2600A" w:rsidRPr="00E2600A">
        <w:rPr>
          <w:rFonts w:ascii="Times New Roman" w:eastAsia="Aptos" w:hAnsi="Times New Roman" w:cs="Times New Roman"/>
          <w:kern w:val="2"/>
          <w:sz w:val="24"/>
          <w:szCs w:val="24"/>
          <w:lang w:val="en-GB"/>
          <w14:ligatures w14:val="standardContextual"/>
        </w:rPr>
        <w:t>. Michael Curtiz)</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Gone with the Wind (1939, dir</w:t>
      </w:r>
      <w:r w:rsidR="00E2600A" w:rsidRPr="00E2600A">
        <w:rPr>
          <w:rFonts w:ascii="Times New Roman" w:eastAsia="Aptos" w:hAnsi="Times New Roman" w:cs="Times New Roman"/>
          <w:kern w:val="2"/>
          <w:sz w:val="24"/>
          <w:szCs w:val="24"/>
          <w:lang w:val="en-GB"/>
          <w14:ligatures w14:val="standardContextual"/>
        </w:rPr>
        <w:t>. Victor Fleming)</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Stagecoach (1939, dir</w:t>
      </w:r>
      <w:r w:rsidR="00E2600A" w:rsidRPr="00E2600A">
        <w:rPr>
          <w:rFonts w:ascii="Times New Roman" w:eastAsia="Aptos" w:hAnsi="Times New Roman" w:cs="Times New Roman"/>
          <w:kern w:val="2"/>
          <w:sz w:val="24"/>
          <w:szCs w:val="24"/>
          <w:lang w:val="en-GB"/>
          <w14:ligatures w14:val="standardContextual"/>
        </w:rPr>
        <w:t>. John Ford)</w:t>
      </w:r>
    </w:p>
    <w:p w:rsidR="00E2600A" w:rsidRPr="00E2600A" w:rsidRDefault="00E2600A"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sidRPr="00E2600A">
        <w:rPr>
          <w:rFonts w:ascii="Times New Roman" w:eastAsia="Aptos" w:hAnsi="Times New Roman" w:cs="Times New Roman"/>
          <w:kern w:val="2"/>
          <w:sz w:val="24"/>
          <w:szCs w:val="24"/>
          <w:lang w:val="en-GB"/>
          <w14:ligatures w14:val="standardContextual"/>
        </w:rPr>
        <w:t xml:space="preserve">The Wizard of Oz (1939, </w:t>
      </w:r>
      <w:r w:rsidR="00015DC4">
        <w:rPr>
          <w:rFonts w:ascii="Times New Roman" w:eastAsia="Aptos" w:hAnsi="Times New Roman" w:cs="Times New Roman"/>
          <w:kern w:val="2"/>
          <w:sz w:val="24"/>
          <w:szCs w:val="24"/>
          <w:lang w:val="en-GB"/>
          <w14:ligatures w14:val="standardContextual"/>
        </w:rPr>
        <w:t xml:space="preserve">dir. </w:t>
      </w:r>
      <w:r w:rsidRPr="00E2600A">
        <w:rPr>
          <w:rFonts w:ascii="Times New Roman" w:eastAsia="Aptos" w:hAnsi="Times New Roman" w:cs="Times New Roman"/>
          <w:kern w:val="2"/>
          <w:sz w:val="24"/>
          <w:szCs w:val="24"/>
          <w:lang w:val="en-GB"/>
          <w14:ligatures w14:val="standardContextual"/>
        </w:rPr>
        <w:t>Victor Fleming)</w:t>
      </w:r>
    </w:p>
    <w:p w:rsidR="00E2600A" w:rsidRPr="00E2600A" w:rsidRDefault="00E2600A"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sidRPr="00E2600A">
        <w:rPr>
          <w:rFonts w:ascii="Times New Roman" w:eastAsia="Aptos" w:hAnsi="Times New Roman" w:cs="Times New Roman"/>
          <w:kern w:val="2"/>
          <w:sz w:val="24"/>
          <w:szCs w:val="24"/>
          <w:lang w:val="en-GB"/>
          <w14:ligatures w14:val="standardContextual"/>
        </w:rPr>
        <w:t>The Philadel</w:t>
      </w:r>
      <w:r w:rsidR="00015DC4">
        <w:rPr>
          <w:rFonts w:ascii="Times New Roman" w:eastAsia="Aptos" w:hAnsi="Times New Roman" w:cs="Times New Roman"/>
          <w:kern w:val="2"/>
          <w:sz w:val="24"/>
          <w:szCs w:val="24"/>
          <w:lang w:val="en-GB"/>
          <w14:ligatures w14:val="standardContextual"/>
        </w:rPr>
        <w:t>phia Story (1940, dir</w:t>
      </w:r>
      <w:r w:rsidRPr="00E2600A">
        <w:rPr>
          <w:rFonts w:ascii="Times New Roman" w:eastAsia="Aptos" w:hAnsi="Times New Roman" w:cs="Times New Roman"/>
          <w:kern w:val="2"/>
          <w:sz w:val="24"/>
          <w:szCs w:val="24"/>
          <w:lang w:val="en-GB"/>
          <w14:ligatures w14:val="standardContextual"/>
        </w:rPr>
        <w:t>. George Cukor)</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Citizen Kane (1941, dir</w:t>
      </w:r>
      <w:r w:rsidR="00E2600A" w:rsidRPr="00E2600A">
        <w:rPr>
          <w:rFonts w:ascii="Times New Roman" w:eastAsia="Aptos" w:hAnsi="Times New Roman" w:cs="Times New Roman"/>
          <w:kern w:val="2"/>
          <w:sz w:val="24"/>
          <w:szCs w:val="24"/>
          <w:lang w:val="en-GB"/>
          <w14:ligatures w14:val="standardContextual"/>
        </w:rPr>
        <w:t>. Orson Welles)</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That Hamilton Woman (1941, dir</w:t>
      </w:r>
      <w:r w:rsidR="00E2600A" w:rsidRPr="00E2600A">
        <w:rPr>
          <w:rFonts w:ascii="Times New Roman" w:eastAsia="Aptos" w:hAnsi="Times New Roman" w:cs="Times New Roman"/>
          <w:kern w:val="2"/>
          <w:sz w:val="24"/>
          <w:szCs w:val="24"/>
          <w:lang w:val="en-GB"/>
          <w14:ligatures w14:val="standardContextual"/>
        </w:rPr>
        <w:t>. Alexander Korda)</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Casablanca (1942, dir</w:t>
      </w:r>
      <w:r w:rsidR="00E2600A" w:rsidRPr="00E2600A">
        <w:rPr>
          <w:rFonts w:ascii="Times New Roman" w:eastAsia="Aptos" w:hAnsi="Times New Roman" w:cs="Times New Roman"/>
          <w:kern w:val="2"/>
          <w:sz w:val="24"/>
          <w:szCs w:val="24"/>
          <w:lang w:val="en-GB"/>
          <w14:ligatures w14:val="standardContextual"/>
        </w:rPr>
        <w:t xml:space="preserve"> Michael Curtiz)</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Brief Encounter (1945, dir</w:t>
      </w:r>
      <w:r w:rsidR="00E2600A" w:rsidRPr="00E2600A">
        <w:rPr>
          <w:rFonts w:ascii="Times New Roman" w:eastAsia="Aptos" w:hAnsi="Times New Roman" w:cs="Times New Roman"/>
          <w:kern w:val="2"/>
          <w:sz w:val="24"/>
          <w:szCs w:val="24"/>
          <w:lang w:val="en-GB"/>
          <w14:ligatures w14:val="standardContextual"/>
        </w:rPr>
        <w:t>. David Lean)</w:t>
      </w:r>
    </w:p>
    <w:p w:rsidR="00E2600A" w:rsidRPr="00E2600A" w:rsidRDefault="00015DC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Notorious (1946, dir</w:t>
      </w:r>
      <w:r w:rsidR="00E2600A" w:rsidRPr="00E2600A">
        <w:rPr>
          <w:rFonts w:ascii="Times New Roman" w:eastAsia="Aptos" w:hAnsi="Times New Roman" w:cs="Times New Roman"/>
          <w:kern w:val="2"/>
          <w:sz w:val="24"/>
          <w:szCs w:val="24"/>
          <w:lang w:val="en-GB"/>
          <w14:ligatures w14:val="standardContextual"/>
        </w:rPr>
        <w:t>. Alfred Hitchcock)</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Out of the Past (1947, dir</w:t>
      </w:r>
      <w:r w:rsidR="00E2600A" w:rsidRPr="00E2600A">
        <w:rPr>
          <w:rFonts w:ascii="Times New Roman" w:eastAsia="Aptos" w:hAnsi="Times New Roman" w:cs="Times New Roman"/>
          <w:kern w:val="2"/>
          <w:sz w:val="24"/>
          <w:szCs w:val="24"/>
          <w:lang w:val="en-GB"/>
          <w14:ligatures w14:val="standardContextual"/>
        </w:rPr>
        <w:t>. Jacques Tourneur)</w:t>
      </w:r>
    </w:p>
    <w:p w:rsidR="00E2600A" w:rsidRPr="00E2600A" w:rsidRDefault="00E2600A"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sidRPr="00E2600A">
        <w:rPr>
          <w:rFonts w:ascii="Times New Roman" w:eastAsia="Aptos" w:hAnsi="Times New Roman" w:cs="Times New Roman"/>
          <w:kern w:val="2"/>
          <w:sz w:val="24"/>
          <w:szCs w:val="24"/>
          <w:lang w:val="en-GB"/>
          <w14:ligatures w14:val="standardContextual"/>
        </w:rPr>
        <w:t>A</w:t>
      </w:r>
      <w:r w:rsidR="00E923A4">
        <w:rPr>
          <w:rFonts w:ascii="Times New Roman" w:eastAsia="Aptos" w:hAnsi="Times New Roman" w:cs="Times New Roman"/>
          <w:kern w:val="2"/>
          <w:sz w:val="24"/>
          <w:szCs w:val="24"/>
          <w:lang w:val="en-GB"/>
          <w14:ligatures w14:val="standardContextual"/>
        </w:rPr>
        <w:t xml:space="preserve"> Streetcar Named Desire (1951, dir</w:t>
      </w:r>
      <w:r w:rsidRPr="00E2600A">
        <w:rPr>
          <w:rFonts w:ascii="Times New Roman" w:eastAsia="Aptos" w:hAnsi="Times New Roman" w:cs="Times New Roman"/>
          <w:kern w:val="2"/>
          <w:sz w:val="24"/>
          <w:szCs w:val="24"/>
          <w:lang w:val="en-GB"/>
          <w14:ligatures w14:val="standardContextual"/>
        </w:rPr>
        <w:t>. Elia Kazan)</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Singin in the Rain (1952, dir</w:t>
      </w:r>
      <w:r w:rsidR="00E2600A" w:rsidRPr="00E2600A">
        <w:rPr>
          <w:rFonts w:ascii="Times New Roman" w:eastAsia="Aptos" w:hAnsi="Times New Roman" w:cs="Times New Roman"/>
          <w:kern w:val="2"/>
          <w:sz w:val="24"/>
          <w:szCs w:val="24"/>
          <w:lang w:val="en-GB"/>
          <w14:ligatures w14:val="standardContextual"/>
        </w:rPr>
        <w:t>. Stanley Donen)</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14:ligatures w14:val="standardContextual"/>
        </w:rPr>
        <w:t>Rebel Without a Cause (1955, dir</w:t>
      </w:r>
      <w:r w:rsidR="00E2600A" w:rsidRPr="00E2600A">
        <w:rPr>
          <w:rFonts w:ascii="Times New Roman" w:eastAsia="Aptos" w:hAnsi="Times New Roman" w:cs="Times New Roman"/>
          <w:kern w:val="2"/>
          <w:sz w:val="24"/>
          <w:szCs w:val="24"/>
          <w14:ligatures w14:val="standardContextual"/>
        </w:rPr>
        <w:t>. Nicholas Ray)</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lastRenderedPageBreak/>
        <w:t>Psycho (1960, dir.</w:t>
      </w:r>
      <w:r w:rsidR="00E2600A" w:rsidRPr="00E2600A">
        <w:rPr>
          <w:rFonts w:ascii="Times New Roman" w:eastAsia="Aptos" w:hAnsi="Times New Roman" w:cs="Times New Roman"/>
          <w:kern w:val="2"/>
          <w:sz w:val="24"/>
          <w:szCs w:val="24"/>
          <w:lang w:val="en-GB"/>
          <w14:ligatures w14:val="standardContextual"/>
        </w:rPr>
        <w:t xml:space="preserve"> Alfred Hitchcock)</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A Taste of Honey (1961, dir</w:t>
      </w:r>
      <w:r w:rsidR="00E2600A" w:rsidRPr="00E2600A">
        <w:rPr>
          <w:rFonts w:ascii="Times New Roman" w:eastAsia="Aptos" w:hAnsi="Times New Roman" w:cs="Times New Roman"/>
          <w:kern w:val="2"/>
          <w:sz w:val="24"/>
          <w:szCs w:val="24"/>
          <w:lang w:val="en-GB"/>
          <w14:ligatures w14:val="standardContextual"/>
        </w:rPr>
        <w:t>. Tony Richardson)</w:t>
      </w:r>
    </w:p>
    <w:p w:rsidR="00E2600A" w:rsidRPr="00E2600A" w:rsidRDefault="00E2600A"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sidRPr="00E2600A">
        <w:rPr>
          <w:rFonts w:ascii="Times New Roman" w:eastAsia="Aptos" w:hAnsi="Times New Roman" w:cs="Times New Roman"/>
          <w:kern w:val="2"/>
          <w:sz w:val="24"/>
          <w:szCs w:val="24"/>
          <w:lang w:val="en-GB"/>
          <w14:ligatures w14:val="standardContextual"/>
        </w:rPr>
        <w:t xml:space="preserve">A Hard Day’s Night (1964, </w:t>
      </w:r>
      <w:r w:rsidR="00E923A4">
        <w:rPr>
          <w:rFonts w:ascii="Times New Roman" w:eastAsia="Aptos" w:hAnsi="Times New Roman" w:cs="Times New Roman"/>
          <w:kern w:val="2"/>
          <w:sz w:val="24"/>
          <w:szCs w:val="24"/>
          <w:lang w:val="en-GB"/>
          <w14:ligatures w14:val="standardContextual"/>
        </w:rPr>
        <w:t xml:space="preserve">dir. </w:t>
      </w:r>
      <w:r w:rsidRPr="00E2600A">
        <w:rPr>
          <w:rFonts w:ascii="Times New Roman" w:eastAsia="Aptos" w:hAnsi="Times New Roman" w:cs="Times New Roman"/>
          <w:kern w:val="2"/>
          <w:sz w:val="24"/>
          <w:szCs w:val="24"/>
          <w:lang w:val="en-GB"/>
          <w14:ligatures w14:val="standardContextual"/>
        </w:rPr>
        <w:t>Richard Lester)</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Bonnie and Clyde (1967, dir</w:t>
      </w:r>
      <w:r w:rsidR="00E2600A" w:rsidRPr="00E2600A">
        <w:rPr>
          <w:rFonts w:ascii="Times New Roman" w:eastAsia="Aptos" w:hAnsi="Times New Roman" w:cs="Times New Roman"/>
          <w:kern w:val="2"/>
          <w:sz w:val="24"/>
          <w:szCs w:val="24"/>
          <w:lang w:val="en-GB"/>
          <w14:ligatures w14:val="standardContextual"/>
        </w:rPr>
        <w:t>. Arthur Penn)</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2001: Space Odyssey (1968, dir</w:t>
      </w:r>
      <w:r w:rsidR="00E2600A" w:rsidRPr="00E2600A">
        <w:rPr>
          <w:rFonts w:ascii="Times New Roman" w:eastAsia="Aptos" w:hAnsi="Times New Roman" w:cs="Times New Roman"/>
          <w:kern w:val="2"/>
          <w:sz w:val="24"/>
          <w:szCs w:val="24"/>
          <w:lang w:val="en-GB"/>
          <w14:ligatures w14:val="standardContextual"/>
        </w:rPr>
        <w:t>. Stanley Kubrick)</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Women in Love (1969, dir</w:t>
      </w:r>
      <w:r w:rsidR="00E2600A" w:rsidRPr="00E2600A">
        <w:rPr>
          <w:rFonts w:ascii="Times New Roman" w:eastAsia="Aptos" w:hAnsi="Times New Roman" w:cs="Times New Roman"/>
          <w:kern w:val="2"/>
          <w:sz w:val="24"/>
          <w:szCs w:val="24"/>
          <w:lang w:val="en-GB"/>
          <w14:ligatures w14:val="standardContextual"/>
        </w:rPr>
        <w:t>. Ken Russell)</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Kes (1969, dir.</w:t>
      </w:r>
      <w:r w:rsidR="00E2600A" w:rsidRPr="00E2600A">
        <w:rPr>
          <w:rFonts w:ascii="Times New Roman" w:eastAsia="Aptos" w:hAnsi="Times New Roman" w:cs="Times New Roman"/>
          <w:kern w:val="2"/>
          <w:sz w:val="24"/>
          <w:szCs w:val="24"/>
          <w:lang w:val="en-GB"/>
          <w14:ligatures w14:val="standardContextual"/>
        </w:rPr>
        <w:t xml:space="preserve"> Ken Loach)</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Sunday Bloody Sunday (1971, dir</w:t>
      </w:r>
      <w:r w:rsidR="00E2600A" w:rsidRPr="00E2600A">
        <w:rPr>
          <w:rFonts w:ascii="Times New Roman" w:eastAsia="Aptos" w:hAnsi="Times New Roman" w:cs="Times New Roman"/>
          <w:kern w:val="2"/>
          <w:sz w:val="24"/>
          <w:szCs w:val="24"/>
          <w:lang w:val="en-GB"/>
          <w14:ligatures w14:val="standardContextual"/>
        </w:rPr>
        <w:t>. John Schlesinger)</w:t>
      </w:r>
    </w:p>
    <w:p w:rsidR="00E2600A" w:rsidRPr="00E2600A" w:rsidRDefault="00E2600A"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sidRPr="00E2600A">
        <w:rPr>
          <w:rFonts w:ascii="Times New Roman" w:eastAsia="Aptos" w:hAnsi="Times New Roman" w:cs="Times New Roman"/>
          <w:kern w:val="2"/>
          <w:sz w:val="24"/>
          <w:szCs w:val="24"/>
          <w:lang w:val="en-GB"/>
          <w14:ligatures w14:val="standardContextual"/>
        </w:rPr>
        <w:t>The Godfather (1</w:t>
      </w:r>
      <w:r w:rsidR="00E923A4">
        <w:rPr>
          <w:rFonts w:ascii="Times New Roman" w:eastAsia="Aptos" w:hAnsi="Times New Roman" w:cs="Times New Roman"/>
          <w:kern w:val="2"/>
          <w:sz w:val="24"/>
          <w:szCs w:val="24"/>
          <w:lang w:val="en-GB"/>
          <w14:ligatures w14:val="standardContextual"/>
        </w:rPr>
        <w:t>972, dir</w:t>
      </w:r>
      <w:r w:rsidRPr="00E2600A">
        <w:rPr>
          <w:rFonts w:ascii="Times New Roman" w:eastAsia="Aptos" w:hAnsi="Times New Roman" w:cs="Times New Roman"/>
          <w:kern w:val="2"/>
          <w:sz w:val="24"/>
          <w:szCs w:val="24"/>
          <w:lang w:val="en-GB"/>
          <w14:ligatures w14:val="standardContextual"/>
        </w:rPr>
        <w:t>. Francis Ford Coppola)</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Jaws (1975, dir</w:t>
      </w:r>
      <w:r w:rsidR="00E2600A" w:rsidRPr="00E2600A">
        <w:rPr>
          <w:rFonts w:ascii="Times New Roman" w:eastAsia="Aptos" w:hAnsi="Times New Roman" w:cs="Times New Roman"/>
          <w:kern w:val="2"/>
          <w:sz w:val="24"/>
          <w:szCs w:val="24"/>
          <w:lang w:val="en-GB"/>
          <w14:ligatures w14:val="standardContextual"/>
        </w:rPr>
        <w:t>. Steven Spielberg)</w:t>
      </w:r>
    </w:p>
    <w:p w:rsidR="00E2600A" w:rsidRPr="00E2600A" w:rsidRDefault="00E2600A"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sidRPr="00E2600A">
        <w:rPr>
          <w:rFonts w:ascii="Times New Roman" w:eastAsia="Aptos" w:hAnsi="Times New Roman" w:cs="Times New Roman"/>
          <w:kern w:val="2"/>
          <w:sz w:val="24"/>
          <w:szCs w:val="24"/>
          <w:lang w:val="en-GB"/>
          <w14:ligatures w14:val="standardContextual"/>
        </w:rPr>
        <w:t xml:space="preserve">Star Wars: </w:t>
      </w:r>
      <w:r w:rsidR="00E923A4">
        <w:rPr>
          <w:rFonts w:ascii="Times New Roman" w:eastAsia="Aptos" w:hAnsi="Times New Roman" w:cs="Times New Roman"/>
          <w:kern w:val="2"/>
          <w:sz w:val="24"/>
          <w:szCs w:val="24"/>
          <w:lang w:val="en-GB"/>
          <w14:ligatures w14:val="standardContextual"/>
        </w:rPr>
        <w:t>Episode IV – A New Hope (1977, dir</w:t>
      </w:r>
      <w:r w:rsidRPr="00E2600A">
        <w:rPr>
          <w:rFonts w:ascii="Times New Roman" w:eastAsia="Aptos" w:hAnsi="Times New Roman" w:cs="Times New Roman"/>
          <w:kern w:val="2"/>
          <w:sz w:val="24"/>
          <w:szCs w:val="24"/>
          <w:lang w:val="en-GB"/>
          <w14:ligatures w14:val="standardContextual"/>
        </w:rPr>
        <w:t>. George Lucas)</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Apocalypse Now (1979, dir</w:t>
      </w:r>
      <w:r w:rsidR="00E2600A" w:rsidRPr="00E2600A">
        <w:rPr>
          <w:rFonts w:ascii="Times New Roman" w:eastAsia="Aptos" w:hAnsi="Times New Roman" w:cs="Times New Roman"/>
          <w:kern w:val="2"/>
          <w:sz w:val="24"/>
          <w:szCs w:val="24"/>
          <w:lang w:val="en-GB"/>
          <w14:ligatures w14:val="standardContextual"/>
        </w:rPr>
        <w:t>. Francis Ford Coppola)</w:t>
      </w:r>
    </w:p>
    <w:p w:rsidR="00E2600A" w:rsidRPr="00E2600A" w:rsidRDefault="00E2600A"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sidRPr="00E2600A">
        <w:rPr>
          <w:rFonts w:ascii="Times New Roman" w:eastAsia="Aptos" w:hAnsi="Times New Roman" w:cs="Times New Roman"/>
          <w:kern w:val="2"/>
          <w:sz w:val="24"/>
          <w:szCs w:val="24"/>
          <w14:ligatures w14:val="standardContextual"/>
        </w:rPr>
        <w:t>E</w:t>
      </w:r>
      <w:proofErr w:type="gramStart"/>
      <w:r w:rsidRPr="00E2600A">
        <w:rPr>
          <w:rFonts w:ascii="Times New Roman" w:eastAsia="Aptos" w:hAnsi="Times New Roman" w:cs="Times New Roman"/>
          <w:kern w:val="2"/>
          <w:sz w:val="24"/>
          <w:szCs w:val="24"/>
          <w14:ligatures w14:val="standardContextual"/>
        </w:rPr>
        <w:t>.T</w:t>
      </w:r>
      <w:proofErr w:type="gramEnd"/>
      <w:r w:rsidR="00E923A4">
        <w:rPr>
          <w:rFonts w:ascii="Times New Roman" w:eastAsia="Aptos" w:hAnsi="Times New Roman" w:cs="Times New Roman"/>
          <w:kern w:val="2"/>
          <w:sz w:val="24"/>
          <w:szCs w:val="24"/>
          <w14:ligatures w14:val="standardContextual"/>
        </w:rPr>
        <w:t>. the Extra-Terrestrial (1982, dir</w:t>
      </w:r>
      <w:r w:rsidRPr="00E2600A">
        <w:rPr>
          <w:rFonts w:ascii="Times New Roman" w:eastAsia="Aptos" w:hAnsi="Times New Roman" w:cs="Times New Roman"/>
          <w:kern w:val="2"/>
          <w:sz w:val="24"/>
          <w:szCs w:val="24"/>
          <w14:ligatures w14:val="standardContextual"/>
        </w:rPr>
        <w:t>. Steven Spielberg)</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The Terminator (1984, dir</w:t>
      </w:r>
      <w:r w:rsidR="00E2600A" w:rsidRPr="00E2600A">
        <w:rPr>
          <w:rFonts w:ascii="Times New Roman" w:eastAsia="Aptos" w:hAnsi="Times New Roman" w:cs="Times New Roman"/>
          <w:kern w:val="2"/>
          <w:sz w:val="24"/>
          <w:szCs w:val="24"/>
          <w:lang w:val="en-GB"/>
          <w14:ligatures w14:val="standardContextual"/>
        </w:rPr>
        <w:t>. James Cameron)</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A Room with a View (1985, dir</w:t>
      </w:r>
      <w:r w:rsidR="00E2600A" w:rsidRPr="00E2600A">
        <w:rPr>
          <w:rFonts w:ascii="Times New Roman" w:eastAsia="Aptos" w:hAnsi="Times New Roman" w:cs="Times New Roman"/>
          <w:kern w:val="2"/>
          <w:sz w:val="24"/>
          <w:szCs w:val="24"/>
          <w:lang w:val="en-GB"/>
          <w14:ligatures w14:val="standardContextual"/>
        </w:rPr>
        <w:t xml:space="preserve">. James Ivory) </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Blue Velvet (1986, dir</w:t>
      </w:r>
      <w:r w:rsidR="00E2600A" w:rsidRPr="00E2600A">
        <w:rPr>
          <w:rFonts w:ascii="Times New Roman" w:eastAsia="Aptos" w:hAnsi="Times New Roman" w:cs="Times New Roman"/>
          <w:kern w:val="2"/>
          <w:sz w:val="24"/>
          <w:szCs w:val="24"/>
          <w:lang w:val="en-GB"/>
          <w14:ligatures w14:val="standardContextual"/>
        </w:rPr>
        <w:t>. David Lynch)</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RoboCop (1987, dir</w:t>
      </w:r>
      <w:r w:rsidR="00E2600A" w:rsidRPr="00E2600A">
        <w:rPr>
          <w:rFonts w:ascii="Times New Roman" w:eastAsia="Aptos" w:hAnsi="Times New Roman" w:cs="Times New Roman"/>
          <w:kern w:val="2"/>
          <w:sz w:val="24"/>
          <w:szCs w:val="24"/>
          <w:lang w:val="en-GB"/>
          <w14:ligatures w14:val="standardContextual"/>
        </w:rPr>
        <w:t>. Paul Verhoeven)</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Do the Right Thing (1989, dir.</w:t>
      </w:r>
      <w:r w:rsidR="00E2600A" w:rsidRPr="00E2600A">
        <w:rPr>
          <w:rFonts w:ascii="Times New Roman" w:eastAsia="Aptos" w:hAnsi="Times New Roman" w:cs="Times New Roman"/>
          <w:kern w:val="2"/>
          <w:sz w:val="24"/>
          <w:szCs w:val="24"/>
          <w:lang w:val="en-GB"/>
          <w14:ligatures w14:val="standardContextual"/>
        </w:rPr>
        <w:t xml:space="preserve"> Spike </w:t>
      </w:r>
      <w:proofErr w:type="gramStart"/>
      <w:r w:rsidR="00E2600A" w:rsidRPr="00E2600A">
        <w:rPr>
          <w:rFonts w:ascii="Times New Roman" w:eastAsia="Aptos" w:hAnsi="Times New Roman" w:cs="Times New Roman"/>
          <w:kern w:val="2"/>
          <w:sz w:val="24"/>
          <w:szCs w:val="24"/>
          <w:lang w:val="en-GB"/>
          <w14:ligatures w14:val="standardContextual"/>
        </w:rPr>
        <w:t>Lee)</w:t>
      </w:r>
      <w:proofErr w:type="gramEnd"/>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Pulp Fiction (1994, dir</w:t>
      </w:r>
      <w:r w:rsidR="00E2600A" w:rsidRPr="00E2600A">
        <w:rPr>
          <w:rFonts w:ascii="Times New Roman" w:eastAsia="Aptos" w:hAnsi="Times New Roman" w:cs="Times New Roman"/>
          <w:kern w:val="2"/>
          <w:sz w:val="24"/>
          <w:szCs w:val="24"/>
          <w:lang w:val="en-GB"/>
          <w14:ligatures w14:val="standardContextual"/>
        </w:rPr>
        <w:t>. Quentin Tarantino)</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Secrets and Lies (1996, dir</w:t>
      </w:r>
      <w:r w:rsidR="00E2600A" w:rsidRPr="00E2600A">
        <w:rPr>
          <w:rFonts w:ascii="Times New Roman" w:eastAsia="Aptos" w:hAnsi="Times New Roman" w:cs="Times New Roman"/>
          <w:kern w:val="2"/>
          <w:sz w:val="24"/>
          <w:szCs w:val="24"/>
          <w:lang w:val="en-GB"/>
          <w14:ligatures w14:val="standardContextual"/>
        </w:rPr>
        <w:t>. Mike Leigh)</w:t>
      </w:r>
    </w:p>
    <w:p w:rsidR="00E2600A" w:rsidRPr="00E2600A" w:rsidRDefault="00E2600A"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sidRPr="00E2600A">
        <w:rPr>
          <w:rFonts w:ascii="Times New Roman" w:eastAsia="Aptos" w:hAnsi="Times New Roman" w:cs="Times New Roman"/>
          <w:kern w:val="2"/>
          <w:sz w:val="24"/>
          <w:szCs w:val="24"/>
          <w:lang w:val="en-GB"/>
          <w14:ligatures w14:val="standardContextual"/>
        </w:rPr>
        <w:t xml:space="preserve">Titanic (1997, </w:t>
      </w:r>
      <w:r w:rsidR="00E923A4">
        <w:rPr>
          <w:rFonts w:ascii="Times New Roman" w:eastAsia="Aptos" w:hAnsi="Times New Roman" w:cs="Times New Roman"/>
          <w:kern w:val="2"/>
          <w:sz w:val="24"/>
          <w:szCs w:val="24"/>
          <w:lang w:val="en-GB"/>
          <w14:ligatures w14:val="standardContextual"/>
        </w:rPr>
        <w:t>dir</w:t>
      </w:r>
      <w:r w:rsidRPr="00E2600A">
        <w:rPr>
          <w:rFonts w:ascii="Times New Roman" w:eastAsia="Aptos" w:hAnsi="Times New Roman" w:cs="Times New Roman"/>
          <w:kern w:val="2"/>
          <w:sz w:val="24"/>
          <w:szCs w:val="24"/>
          <w:lang w:val="en-GB"/>
          <w14:ligatures w14:val="standardContextual"/>
        </w:rPr>
        <w:t>. James Cameron)</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Mulholland Drive (2001, dir</w:t>
      </w:r>
      <w:r w:rsidR="00E2600A" w:rsidRPr="00E2600A">
        <w:rPr>
          <w:rFonts w:ascii="Times New Roman" w:eastAsia="Aptos" w:hAnsi="Times New Roman" w:cs="Times New Roman"/>
          <w:kern w:val="2"/>
          <w:sz w:val="24"/>
          <w:szCs w:val="24"/>
          <w:lang w:val="en-GB"/>
          <w14:ligatures w14:val="standardContextual"/>
        </w:rPr>
        <w:t>. David Lynch)</w:t>
      </w:r>
    </w:p>
    <w:p w:rsidR="00E2600A" w:rsidRPr="00E2600A" w:rsidRDefault="00E2600A"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sidRPr="00E2600A">
        <w:rPr>
          <w:rFonts w:ascii="Times New Roman" w:eastAsia="Aptos" w:hAnsi="Times New Roman" w:cs="Times New Roman"/>
          <w:kern w:val="2"/>
          <w:sz w:val="24"/>
          <w:szCs w:val="24"/>
          <w:lang w:val="en-GB"/>
          <w14:ligatures w14:val="standardContextual"/>
        </w:rPr>
        <w:t>Eternal Sunshi</w:t>
      </w:r>
      <w:r w:rsidR="00E923A4">
        <w:rPr>
          <w:rFonts w:ascii="Times New Roman" w:eastAsia="Aptos" w:hAnsi="Times New Roman" w:cs="Times New Roman"/>
          <w:kern w:val="2"/>
          <w:sz w:val="24"/>
          <w:szCs w:val="24"/>
          <w:lang w:val="en-GB"/>
          <w14:ligatures w14:val="standardContextual"/>
        </w:rPr>
        <w:t>ne of the Spotless Mind (2004, dir</w:t>
      </w:r>
      <w:r w:rsidRPr="00E2600A">
        <w:rPr>
          <w:rFonts w:ascii="Times New Roman" w:eastAsia="Aptos" w:hAnsi="Times New Roman" w:cs="Times New Roman"/>
          <w:kern w:val="2"/>
          <w:sz w:val="24"/>
          <w:szCs w:val="24"/>
          <w:lang w:val="en-GB"/>
          <w14:ligatures w14:val="standardContextual"/>
        </w:rPr>
        <w:t>. Michel Gondry)</w:t>
      </w:r>
    </w:p>
    <w:p w:rsidR="00E2600A" w:rsidRPr="00E2600A" w:rsidRDefault="00E923A4" w:rsidP="00E2600A">
      <w:pPr>
        <w:numPr>
          <w:ilvl w:val="0"/>
          <w:numId w:val="14"/>
        </w:numPr>
        <w:contextualSpacing/>
        <w:jc w:val="both"/>
        <w:rPr>
          <w:rFonts w:ascii="Times New Roman" w:eastAsia="Aptos" w:hAnsi="Times New Roman" w:cs="Times New Roman"/>
          <w:kern w:val="2"/>
          <w:sz w:val="24"/>
          <w:szCs w:val="24"/>
          <w:lang w:val="en-GB"/>
          <w14:ligatures w14:val="standardContextual"/>
        </w:rPr>
      </w:pPr>
      <w:r>
        <w:rPr>
          <w:rFonts w:ascii="Times New Roman" w:eastAsia="Aptos" w:hAnsi="Times New Roman" w:cs="Times New Roman"/>
          <w:kern w:val="2"/>
          <w:sz w:val="24"/>
          <w:szCs w:val="24"/>
          <w:lang w:val="en-GB"/>
          <w14:ligatures w14:val="standardContextual"/>
        </w:rPr>
        <w:t>There Will Be Blood (2007, dir</w:t>
      </w:r>
      <w:r w:rsidR="00E2600A" w:rsidRPr="00E2600A">
        <w:rPr>
          <w:rFonts w:ascii="Times New Roman" w:eastAsia="Aptos" w:hAnsi="Times New Roman" w:cs="Times New Roman"/>
          <w:kern w:val="2"/>
          <w:sz w:val="24"/>
          <w:szCs w:val="24"/>
          <w:lang w:val="en-GB"/>
          <w14:ligatures w14:val="standardContextual"/>
        </w:rPr>
        <w:t>. Paul Thomas Anderson)</w:t>
      </w:r>
    </w:p>
    <w:p w:rsidR="00E2600A" w:rsidRPr="00E2600A" w:rsidRDefault="00E2600A" w:rsidP="00E2600A">
      <w:pPr>
        <w:jc w:val="both"/>
        <w:rPr>
          <w:rFonts w:ascii="Times New Roman" w:eastAsia="Aptos" w:hAnsi="Times New Roman" w:cs="Times New Roman"/>
          <w:kern w:val="2"/>
          <w:sz w:val="24"/>
          <w:szCs w:val="24"/>
          <w:lang w:val="en-GB"/>
          <w14:ligatures w14:val="standardContextual"/>
        </w:rPr>
      </w:pPr>
    </w:p>
    <w:p w:rsidR="00E65CED" w:rsidRPr="00E65CED" w:rsidRDefault="00E65CED" w:rsidP="00E65CED">
      <w:pPr>
        <w:jc w:val="both"/>
        <w:rPr>
          <w:rFonts w:ascii="Times New Roman" w:eastAsia="Aptos" w:hAnsi="Times New Roman" w:cs="Times New Roman"/>
          <w:b/>
          <w:bCs/>
          <w:kern w:val="2"/>
          <w:sz w:val="24"/>
          <w:szCs w:val="24"/>
          <w14:ligatures w14:val="standardContextual"/>
        </w:rPr>
      </w:pPr>
      <w:r w:rsidRPr="00E65CED">
        <w:rPr>
          <w:rFonts w:ascii="Times New Roman" w:eastAsia="Aptos" w:hAnsi="Times New Roman" w:cs="Times New Roman"/>
          <w:b/>
          <w:bCs/>
          <w:kern w:val="2"/>
          <w:sz w:val="24"/>
          <w:szCs w:val="24"/>
          <w14:ligatures w14:val="standardContextual"/>
        </w:rPr>
        <w:t>Semester Requirement</w:t>
      </w:r>
    </w:p>
    <w:p w:rsidR="00E65CED" w:rsidRPr="00E65CED" w:rsidRDefault="00E65CED" w:rsidP="00E65CED">
      <w:pPr>
        <w:jc w:val="both"/>
        <w:rPr>
          <w:rFonts w:ascii="Times New Roman" w:eastAsia="Aptos" w:hAnsi="Times New Roman" w:cs="Times New Roman"/>
          <w:kern w:val="2"/>
          <w:sz w:val="24"/>
          <w:szCs w:val="24"/>
          <w14:ligatures w14:val="standardContextual"/>
        </w:rPr>
      </w:pPr>
      <w:r w:rsidRPr="00E65CED">
        <w:rPr>
          <w:rFonts w:ascii="Times New Roman" w:eastAsia="Aptos" w:hAnsi="Times New Roman" w:cs="Times New Roman"/>
          <w:bCs/>
          <w:kern w:val="2"/>
          <w:sz w:val="24"/>
          <w:szCs w:val="24"/>
          <w14:ligatures w14:val="standardContextual"/>
        </w:rPr>
        <w:t>Practical Grade</w:t>
      </w:r>
    </w:p>
    <w:p w:rsidR="00E65CED" w:rsidRPr="00E65CED" w:rsidRDefault="00E65CED" w:rsidP="00E65CED">
      <w:pPr>
        <w:jc w:val="both"/>
        <w:rPr>
          <w:rFonts w:ascii="Times New Roman" w:eastAsia="Aptos" w:hAnsi="Times New Roman" w:cs="Times New Roman"/>
          <w:b/>
          <w:bCs/>
          <w:kern w:val="2"/>
          <w:sz w:val="24"/>
          <w:szCs w:val="24"/>
          <w14:ligatures w14:val="standardContextual"/>
        </w:rPr>
      </w:pPr>
      <w:r w:rsidRPr="00E65CED">
        <w:rPr>
          <w:rFonts w:ascii="Times New Roman" w:eastAsia="Aptos" w:hAnsi="Times New Roman" w:cs="Times New Roman"/>
          <w:b/>
          <w:bCs/>
          <w:kern w:val="2"/>
          <w:sz w:val="24"/>
          <w:szCs w:val="24"/>
          <w14:ligatures w14:val="standardContextual"/>
        </w:rPr>
        <w:t>Method of Assessment</w:t>
      </w:r>
    </w:p>
    <w:p w:rsidR="00E65CED" w:rsidRPr="00E65CED" w:rsidRDefault="00E65CED" w:rsidP="00E65CED">
      <w:pPr>
        <w:jc w:val="both"/>
        <w:rPr>
          <w:rFonts w:ascii="Times New Roman" w:eastAsia="Aptos" w:hAnsi="Times New Roman" w:cs="Times New Roman"/>
          <w:kern w:val="2"/>
          <w:sz w:val="24"/>
          <w:szCs w:val="24"/>
          <w14:ligatures w14:val="standardContextual"/>
        </w:rPr>
      </w:pPr>
      <w:r w:rsidRPr="00E65CED">
        <w:rPr>
          <w:rFonts w:ascii="Times New Roman" w:eastAsia="Aptos" w:hAnsi="Times New Roman" w:cs="Times New Roman"/>
          <w:kern w:val="2"/>
          <w:sz w:val="24"/>
          <w:szCs w:val="24"/>
          <w14:ligatures w14:val="standardContextual"/>
        </w:rPr>
        <w:t>The final grade is based on an individual analytical presentation. Each student selects a British or American film and independently analyzes and presents it in accordance with the thematic framework of the course.</w:t>
      </w:r>
    </w:p>
    <w:p w:rsidR="00E2600A" w:rsidRPr="00E2600A" w:rsidRDefault="00E2600A" w:rsidP="00E2600A">
      <w:pPr>
        <w:jc w:val="both"/>
        <w:rPr>
          <w:rFonts w:ascii="Times New Roman" w:eastAsia="Aptos" w:hAnsi="Times New Roman" w:cs="Times New Roman"/>
          <w:kern w:val="2"/>
          <w:sz w:val="24"/>
          <w:szCs w:val="24"/>
          <w14:ligatures w14:val="standardContextual"/>
        </w:rPr>
      </w:pPr>
    </w:p>
    <w:tbl>
      <w:tblPr>
        <w:tblW w:w="0" w:type="auto"/>
        <w:tblLook w:val="04A0" w:firstRow="1" w:lastRow="0" w:firstColumn="1" w:lastColumn="0" w:noHBand="0" w:noVBand="1"/>
      </w:tblPr>
      <w:tblGrid>
        <w:gridCol w:w="3625"/>
        <w:gridCol w:w="5427"/>
      </w:tblGrid>
      <w:tr w:rsidR="00E2600A" w:rsidRPr="00E2600A" w:rsidTr="00E2600A">
        <w:tc>
          <w:tcPr>
            <w:tcW w:w="36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Course Title</w:t>
            </w:r>
            <w:r w:rsidR="00E2600A" w:rsidRPr="00E2600A">
              <w:rPr>
                <w:rFonts w:ascii="Times New Roman" w:eastAsia="Aptos" w:hAnsi="Times New Roman" w:cs="Times New Roman"/>
                <w:b/>
                <w:bCs/>
                <w:color w:val="000000"/>
                <w:sz w:val="24"/>
                <w:szCs w:val="24"/>
                <w:lang w:eastAsia="hu-HU"/>
              </w:rPr>
              <w:t> </w:t>
            </w:r>
          </w:p>
        </w:tc>
        <w:tc>
          <w:tcPr>
            <w:tcW w:w="55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b/>
                <w:bCs/>
                <w:sz w:val="24"/>
                <w:szCs w:val="24"/>
                <w:lang w:eastAsia="hu-HU"/>
              </w:rPr>
            </w:pPr>
            <w:r>
              <w:rPr>
                <w:rFonts w:ascii="Times New Roman" w:eastAsia="Aptos" w:hAnsi="Times New Roman" w:cs="Times New Roman"/>
                <w:b/>
                <w:bCs/>
                <w:sz w:val="24"/>
                <w:szCs w:val="24"/>
                <w:lang w:eastAsia="hu-HU"/>
              </w:rPr>
              <w:t>The language of print media</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Course Code</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b/>
                <w:bCs/>
                <w:sz w:val="24"/>
                <w:szCs w:val="24"/>
                <w:lang w:eastAsia="hu-HU"/>
              </w:rPr>
            </w:pPr>
            <w:r w:rsidRPr="00E2600A">
              <w:rPr>
                <w:rFonts w:ascii="Times New Roman" w:eastAsia="Aptos" w:hAnsi="Times New Roman" w:cs="Times New Roman"/>
                <w:b/>
                <w:bCs/>
                <w:sz w:val="24"/>
                <w:szCs w:val="24"/>
                <w:lang w:eastAsia="hu-HU"/>
              </w:rPr>
              <w:t>PAN3001L</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Semester Offered</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2025/2026/2</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Credits</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2</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Weekly Contact Hours (lecture+seminar)</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1</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Semester Requirement</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Practical Grade</w:t>
            </w:r>
            <w:r w:rsidR="00E2600A" w:rsidRPr="00E2600A">
              <w:rPr>
                <w:rFonts w:ascii="Times New Roman" w:eastAsia="Aptos" w:hAnsi="Times New Roman" w:cs="Times New Roman"/>
                <w:b/>
                <w:bCs/>
                <w:color w:val="000000"/>
                <w:sz w:val="24"/>
                <w:szCs w:val="24"/>
                <w:lang w:eastAsia="hu-HU"/>
              </w:rPr>
              <w:t>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Prerequisite</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Instructor and Position</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Dr. Szőke Dávid Sándor, egyetemi adjunktus </w:t>
            </w:r>
          </w:p>
        </w:tc>
      </w:tr>
    </w:tbl>
    <w:p w:rsidR="00E2600A" w:rsidRPr="00E2600A" w:rsidRDefault="00E2600A" w:rsidP="00E2600A">
      <w:pPr>
        <w:jc w:val="both"/>
        <w:rPr>
          <w:rFonts w:ascii="Times New Roman" w:eastAsia="Aptos" w:hAnsi="Times New Roman" w:cs="Times New Roman"/>
          <w:kern w:val="2"/>
          <w:sz w:val="24"/>
          <w:szCs w:val="24"/>
          <w14:ligatures w14:val="standardContextual"/>
        </w:rPr>
      </w:pPr>
    </w:p>
    <w:p w:rsidR="00E2600A" w:rsidRPr="00E2600A" w:rsidRDefault="00584F8C" w:rsidP="00E2600A">
      <w:pPr>
        <w:jc w:val="both"/>
        <w:rPr>
          <w:rFonts w:ascii="Times New Roman" w:eastAsia="Aptos" w:hAnsi="Times New Roman" w:cs="Times New Roman"/>
          <w:b/>
          <w:kern w:val="2"/>
          <w:sz w:val="24"/>
          <w:szCs w:val="24"/>
          <w14:ligatures w14:val="standardContextual"/>
        </w:rPr>
      </w:pPr>
      <w:r>
        <w:rPr>
          <w:rFonts w:ascii="Times New Roman" w:eastAsia="Aptos" w:hAnsi="Times New Roman" w:cs="Times New Roman"/>
          <w:b/>
          <w:kern w:val="2"/>
          <w:sz w:val="24"/>
          <w:szCs w:val="24"/>
          <w14:ligatures w14:val="standardContextual"/>
        </w:rPr>
        <w:t>Semester Schedule</w:t>
      </w:r>
      <w:r w:rsidR="00E2600A" w:rsidRPr="00E2600A">
        <w:rPr>
          <w:rFonts w:ascii="Times New Roman" w:eastAsia="Aptos" w:hAnsi="Times New Roman" w:cs="Times New Roman"/>
          <w:b/>
          <w:kern w:val="2"/>
          <w:sz w:val="24"/>
          <w:szCs w:val="24"/>
          <w14:ligatures w14:val="standardContextual"/>
        </w:rPr>
        <w:t>:</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lastRenderedPageBreak/>
        <w:t>1. What Counts as News?</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(Concepts of news, news value, and news selection)</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Collecting news items and comparing them based on news value.</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2. The Role of Storytelling in the Print Press</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(Story construction, introduction, conclusion)</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Turning a short news item into a story.</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3. Structure and Style in Written Media</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(Lead, nut graph, inverted pyramid structure, paragraph construction)</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Writing a lead based on a given news story.</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4. Objectivity, Accuracy, and Ethics</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(Credibility, source criticism, ethical standards)</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Ethical analysis of a news article.</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5. Sources and Interview Techniques</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(Identifying reliable sources, quotation, and attribution)</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Creating an interview plan and integrating it into a text.</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6. News Language and Professional Jargon</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(Technical terminology, abbreviations, style across different media outlets)</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Stylistic adaptation of a short press article using professional jargon.</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7. Feature Writing – Background and In-Depth Stories</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(Structure of longer, in-depth reports, narrative writing)</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Writing a short feature article on a current topic.</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8. Refining Style and Language</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(Rhetorical devices, word choice, tone, readability)</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Comparing and revising the style of two articles.</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9. Digital Written Media and Online Texts</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(Blogs, news portals, SEO considerations, headline writing)</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Creating a short online news item.</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10. Opinion Pieces and Editorial Journalism</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lastRenderedPageBreak/>
        <w:t>(Commentaries, analyses, editorial voice)</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Writing an opinion article on a current event.</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11. Multimodal Writing – Integrating Visual and Textual Content</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(Infographics, captions, multimedia integration in text)</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Compiling a short multimedia news package.</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12–13. Case Studies and Analysis of News Texts</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(Analysis of real media products in terms of narrative, style, and credibility)</w:t>
      </w:r>
    </w:p>
    <w:p w:rsidR="00E2600A" w:rsidRDefault="00584F8C" w:rsidP="00584F8C">
      <w:pPr>
        <w:ind w:left="284"/>
        <w:contextualSpacing/>
        <w:jc w:val="both"/>
        <w:rPr>
          <w:rFonts w:ascii="Times New Roman" w:eastAsia="Aptos" w:hAnsi="Times New Roman" w:cs="Times New Roman"/>
          <w:kern w:val="2"/>
          <w:sz w:val="24"/>
          <w:szCs w:val="24"/>
          <w14:ligatures w14:val="standardContextual"/>
        </w:rPr>
      </w:pPr>
      <w:r w:rsidRPr="00584F8C">
        <w:rPr>
          <w:rFonts w:ascii="Times New Roman" w:eastAsia="Aptos" w:hAnsi="Times New Roman" w:cs="Times New Roman"/>
          <w:kern w:val="2"/>
          <w:sz w:val="24"/>
          <w:szCs w:val="24"/>
          <w14:ligatures w14:val="standardContextual"/>
        </w:rPr>
        <w:t>Practical task: Critical analysis and presentation of news articles.</w:t>
      </w:r>
    </w:p>
    <w:p w:rsid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b/>
          <w:bCs/>
          <w:kern w:val="2"/>
          <w:sz w:val="24"/>
          <w:szCs w:val="24"/>
          <w14:ligatures w14:val="standardContextual"/>
        </w:rPr>
      </w:pPr>
      <w:r w:rsidRPr="00584F8C">
        <w:rPr>
          <w:rFonts w:ascii="Times New Roman" w:eastAsia="Aptos" w:hAnsi="Times New Roman" w:cs="Times New Roman"/>
          <w:b/>
          <w:bCs/>
          <w:kern w:val="2"/>
          <w:sz w:val="24"/>
          <w:szCs w:val="24"/>
          <w14:ligatures w14:val="standardContextual"/>
        </w:rPr>
        <w:t>Course Requirement:</w:t>
      </w:r>
    </w:p>
    <w:p w:rsidR="00584F8C" w:rsidRDefault="00584F8C" w:rsidP="00584F8C">
      <w:pPr>
        <w:ind w:left="284"/>
        <w:contextualSpacing/>
        <w:jc w:val="both"/>
        <w:rPr>
          <w:rFonts w:ascii="Times New Roman" w:eastAsia="Aptos" w:hAnsi="Times New Roman" w:cs="Times New Roman"/>
          <w:bCs/>
          <w:kern w:val="2"/>
          <w:sz w:val="24"/>
          <w:szCs w:val="24"/>
          <w14:ligatures w14:val="standardContextual"/>
        </w:rPr>
      </w:pPr>
      <w:r w:rsidRPr="00584F8C">
        <w:rPr>
          <w:rFonts w:ascii="Times New Roman" w:eastAsia="Aptos" w:hAnsi="Times New Roman" w:cs="Times New Roman"/>
          <w:bCs/>
          <w:kern w:val="2"/>
          <w:sz w:val="24"/>
          <w:szCs w:val="24"/>
          <w14:ligatures w14:val="standardContextual"/>
        </w:rPr>
        <w:t>Practical grade</w:t>
      </w: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p>
    <w:p w:rsidR="00584F8C" w:rsidRDefault="00584F8C" w:rsidP="00584F8C">
      <w:pPr>
        <w:ind w:left="284"/>
        <w:contextualSpacing/>
        <w:jc w:val="both"/>
        <w:rPr>
          <w:rFonts w:ascii="Times New Roman" w:eastAsia="Aptos" w:hAnsi="Times New Roman" w:cs="Times New Roman"/>
          <w:b/>
          <w:bCs/>
          <w:kern w:val="2"/>
          <w:sz w:val="24"/>
          <w:szCs w:val="24"/>
          <w14:ligatures w14:val="standardContextual"/>
        </w:rPr>
      </w:pPr>
      <w:r w:rsidRPr="00584F8C">
        <w:rPr>
          <w:rFonts w:ascii="Times New Roman" w:eastAsia="Aptos" w:hAnsi="Times New Roman" w:cs="Times New Roman"/>
          <w:b/>
          <w:bCs/>
          <w:kern w:val="2"/>
          <w:sz w:val="24"/>
          <w:szCs w:val="24"/>
          <w14:ligatures w14:val="standardContextual"/>
        </w:rPr>
        <w:t>Assessment Method:</w:t>
      </w:r>
    </w:p>
    <w:p w:rsidR="00584F8C" w:rsidRPr="00584F8C" w:rsidRDefault="00584F8C" w:rsidP="00584F8C">
      <w:pPr>
        <w:ind w:left="284"/>
        <w:contextualSpacing/>
        <w:jc w:val="both"/>
        <w:rPr>
          <w:rFonts w:ascii="Times New Roman" w:eastAsia="Aptos" w:hAnsi="Times New Roman" w:cs="Times New Roman"/>
          <w:b/>
          <w:bCs/>
          <w:kern w:val="2"/>
          <w:sz w:val="24"/>
          <w:szCs w:val="24"/>
          <w14:ligatures w14:val="standardContextual"/>
        </w:rPr>
      </w:pPr>
    </w:p>
    <w:p w:rsidR="00584F8C" w:rsidRPr="00584F8C" w:rsidRDefault="00584F8C" w:rsidP="00584F8C">
      <w:pPr>
        <w:ind w:left="284"/>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Student project presentation: </w:t>
      </w:r>
      <w:r w:rsidRPr="00584F8C">
        <w:rPr>
          <w:rFonts w:ascii="Times New Roman" w:eastAsia="Aptos" w:hAnsi="Times New Roman" w:cs="Times New Roman"/>
          <w:kern w:val="2"/>
          <w:sz w:val="24"/>
          <w:szCs w:val="24"/>
          <w14:ligatures w14:val="standardContextual"/>
        </w:rPr>
        <w:t>news article,</w:t>
      </w:r>
      <w:r>
        <w:rPr>
          <w:rFonts w:ascii="Times New Roman" w:eastAsia="Aptos" w:hAnsi="Times New Roman" w:cs="Times New Roman"/>
          <w:kern w:val="2"/>
          <w:sz w:val="24"/>
          <w:szCs w:val="24"/>
          <w14:ligatures w14:val="standardContextual"/>
        </w:rPr>
        <w:t xml:space="preserve"> </w:t>
      </w:r>
      <w:r w:rsidRPr="00584F8C">
        <w:rPr>
          <w:rFonts w:ascii="Times New Roman" w:eastAsia="Aptos" w:hAnsi="Times New Roman" w:cs="Times New Roman"/>
          <w:kern w:val="2"/>
          <w:sz w:val="24"/>
          <w:szCs w:val="24"/>
          <w14:ligatures w14:val="standardContextual"/>
        </w:rPr>
        <w:t xml:space="preserve">opinion piece, </w:t>
      </w:r>
      <w:r w:rsidRPr="00584F8C">
        <w:rPr>
          <w:rFonts w:ascii="Times New Roman" w:eastAsia="Aptos" w:hAnsi="Times New Roman" w:cs="Times New Roman"/>
          <w:bCs/>
          <w:kern w:val="2"/>
          <w:sz w:val="24"/>
          <w:szCs w:val="24"/>
          <w14:ligatures w14:val="standardContextual"/>
        </w:rPr>
        <w:t>or</w:t>
      </w:r>
      <w:r>
        <w:rPr>
          <w:rFonts w:ascii="Times New Roman" w:eastAsia="Aptos" w:hAnsi="Times New Roman" w:cs="Times New Roman"/>
          <w:kern w:val="2"/>
          <w:sz w:val="24"/>
          <w:szCs w:val="24"/>
          <w14:ligatures w14:val="standardContextual"/>
        </w:rPr>
        <w:t xml:space="preserve"> </w:t>
      </w:r>
      <w:r w:rsidRPr="00584F8C">
        <w:rPr>
          <w:rFonts w:ascii="Times New Roman" w:eastAsia="Aptos" w:hAnsi="Times New Roman" w:cs="Times New Roman"/>
          <w:kern w:val="2"/>
          <w:sz w:val="24"/>
          <w:szCs w:val="24"/>
          <w14:ligatures w14:val="standardContextual"/>
        </w:rPr>
        <w:t>multimedia news package.</w:t>
      </w:r>
    </w:p>
    <w:p w:rsidR="00584F8C" w:rsidRPr="00E2600A" w:rsidRDefault="00584F8C" w:rsidP="00584F8C">
      <w:pPr>
        <w:ind w:left="28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ind w:left="28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ind w:left="284"/>
        <w:contextualSpacing/>
        <w:jc w:val="both"/>
        <w:rPr>
          <w:rFonts w:ascii="Times New Roman" w:eastAsia="Aptos" w:hAnsi="Times New Roman" w:cs="Times New Roman"/>
          <w:kern w:val="2"/>
          <w:sz w:val="24"/>
          <w:szCs w:val="24"/>
          <w14:ligatures w14:val="standardContextual"/>
        </w:rPr>
      </w:pPr>
    </w:p>
    <w:tbl>
      <w:tblPr>
        <w:tblW w:w="0" w:type="auto"/>
        <w:tblLook w:val="04A0" w:firstRow="1" w:lastRow="0" w:firstColumn="1" w:lastColumn="0" w:noHBand="0" w:noVBand="1"/>
      </w:tblPr>
      <w:tblGrid>
        <w:gridCol w:w="3623"/>
        <w:gridCol w:w="5429"/>
      </w:tblGrid>
      <w:tr w:rsidR="00E2600A" w:rsidRPr="00E2600A" w:rsidTr="00E2600A">
        <w:tc>
          <w:tcPr>
            <w:tcW w:w="367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Course Title</w:t>
            </w:r>
            <w:r w:rsidR="00E2600A" w:rsidRPr="00E2600A">
              <w:rPr>
                <w:rFonts w:ascii="Times New Roman" w:eastAsia="Aptos" w:hAnsi="Times New Roman" w:cs="Times New Roman"/>
                <w:b/>
                <w:bCs/>
                <w:color w:val="000000"/>
                <w:sz w:val="24"/>
                <w:szCs w:val="24"/>
                <w:lang w:eastAsia="hu-HU"/>
              </w:rPr>
              <w:t> </w:t>
            </w:r>
          </w:p>
        </w:tc>
        <w:tc>
          <w:tcPr>
            <w:tcW w:w="55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b/>
                <w:bCs/>
                <w:sz w:val="24"/>
                <w:szCs w:val="24"/>
                <w:lang w:eastAsia="hu-HU"/>
              </w:rPr>
            </w:pPr>
            <w:r>
              <w:rPr>
                <w:rFonts w:ascii="Times New Roman" w:eastAsia="Aptos" w:hAnsi="Times New Roman" w:cs="Times New Roman"/>
                <w:b/>
                <w:bCs/>
                <w:sz w:val="24"/>
                <w:szCs w:val="24"/>
                <w:lang w:eastAsia="hu-HU"/>
              </w:rPr>
              <w:t>British Culture and Its Teaching</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Course Code</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b/>
                <w:bCs/>
                <w:sz w:val="24"/>
                <w:szCs w:val="24"/>
                <w:lang w:eastAsia="hu-HU"/>
              </w:rPr>
            </w:pPr>
            <w:r w:rsidRPr="00E2600A">
              <w:rPr>
                <w:rFonts w:ascii="Times New Roman" w:eastAsia="Aptos" w:hAnsi="Times New Roman" w:cs="Times New Roman"/>
                <w:b/>
                <w:bCs/>
                <w:sz w:val="24"/>
                <w:szCs w:val="24"/>
                <w:lang w:eastAsia="hu-HU"/>
              </w:rPr>
              <w:t>PAN1401L</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Semester Offered</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2025/2026/2</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Credits</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2</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Weekly Contact Hours (lecture+seminar)</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1</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Semester Requirement</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Practical Grade</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Prerequisite</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  </w:t>
            </w:r>
          </w:p>
        </w:tc>
      </w:tr>
      <w:tr w:rsidR="00E2600A" w:rsidRPr="00E2600A" w:rsidTr="00E2600A">
        <w:tc>
          <w:tcPr>
            <w:tcW w:w="367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2600A" w:rsidRPr="00E2600A" w:rsidRDefault="00584F8C" w:rsidP="00E2600A">
            <w:pPr>
              <w:spacing w:after="0" w:line="240" w:lineRule="auto"/>
              <w:rPr>
                <w:rFonts w:ascii="Times New Roman" w:eastAsia="Aptos" w:hAnsi="Times New Roman" w:cs="Times New Roman"/>
                <w:sz w:val="24"/>
                <w:szCs w:val="24"/>
                <w:lang w:eastAsia="hu-HU"/>
              </w:rPr>
            </w:pPr>
            <w:r>
              <w:rPr>
                <w:rFonts w:ascii="Times New Roman" w:eastAsia="Aptos" w:hAnsi="Times New Roman" w:cs="Times New Roman"/>
                <w:b/>
                <w:bCs/>
                <w:color w:val="000000"/>
                <w:sz w:val="24"/>
                <w:szCs w:val="24"/>
                <w:lang w:eastAsia="hu-HU"/>
              </w:rPr>
              <w:t>Instructor and Position</w:t>
            </w:r>
            <w:r w:rsidR="00E2600A" w:rsidRPr="00E2600A">
              <w:rPr>
                <w:rFonts w:ascii="Times New Roman" w:eastAsia="Aptos" w:hAnsi="Times New Roman" w:cs="Times New Roman"/>
                <w:b/>
                <w:bCs/>
                <w:color w:val="000000"/>
                <w:sz w:val="24"/>
                <w:szCs w:val="24"/>
                <w:lang w:eastAsia="hu-HU"/>
              </w:rPr>
              <w:t> </w:t>
            </w:r>
          </w:p>
        </w:tc>
        <w:tc>
          <w:tcPr>
            <w:tcW w:w="5542" w:type="dxa"/>
            <w:tcBorders>
              <w:top w:val="nil"/>
              <w:left w:val="nil"/>
              <w:bottom w:val="single" w:sz="8" w:space="0" w:color="auto"/>
              <w:right w:val="single" w:sz="8" w:space="0" w:color="auto"/>
            </w:tcBorders>
            <w:tcMar>
              <w:top w:w="0" w:type="dxa"/>
              <w:left w:w="70" w:type="dxa"/>
              <w:bottom w:w="0" w:type="dxa"/>
              <w:right w:w="70" w:type="dxa"/>
            </w:tcMar>
            <w:hideMark/>
          </w:tcPr>
          <w:p w:rsidR="00E2600A" w:rsidRPr="00E2600A" w:rsidRDefault="00E2600A" w:rsidP="00E2600A">
            <w:pPr>
              <w:spacing w:after="0" w:line="240" w:lineRule="auto"/>
              <w:rPr>
                <w:rFonts w:ascii="Times New Roman" w:eastAsia="Aptos" w:hAnsi="Times New Roman" w:cs="Times New Roman"/>
                <w:sz w:val="24"/>
                <w:szCs w:val="24"/>
                <w:lang w:eastAsia="hu-HU"/>
              </w:rPr>
            </w:pPr>
            <w:r w:rsidRPr="00E2600A">
              <w:rPr>
                <w:rFonts w:ascii="Times New Roman" w:eastAsia="Aptos" w:hAnsi="Times New Roman" w:cs="Times New Roman"/>
                <w:b/>
                <w:bCs/>
                <w:color w:val="000000"/>
                <w:sz w:val="24"/>
                <w:szCs w:val="24"/>
                <w:lang w:eastAsia="hu-HU"/>
              </w:rPr>
              <w:t>Dr. Szőke Dávid Sándor, egyetemi adjunktus </w:t>
            </w:r>
          </w:p>
        </w:tc>
      </w:tr>
    </w:tbl>
    <w:p w:rsidR="00E2600A" w:rsidRPr="00E2600A" w:rsidRDefault="00E2600A" w:rsidP="00E2600A">
      <w:pPr>
        <w:ind w:left="28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contextualSpacing/>
        <w:jc w:val="both"/>
        <w:rPr>
          <w:rFonts w:ascii="Times New Roman" w:eastAsia="Aptos" w:hAnsi="Times New Roman" w:cs="Times New Roman"/>
          <w:kern w:val="2"/>
          <w:sz w:val="24"/>
          <w:szCs w:val="24"/>
          <w14:ligatures w14:val="standardContextual"/>
        </w:rPr>
      </w:pPr>
    </w:p>
    <w:p w:rsidR="00E2600A" w:rsidRPr="00E2600A" w:rsidRDefault="00584F8C" w:rsidP="00E2600A">
      <w:pPr>
        <w:contextualSpacing/>
        <w:jc w:val="both"/>
        <w:rPr>
          <w:rFonts w:ascii="Times New Roman" w:eastAsia="Aptos" w:hAnsi="Times New Roman" w:cs="Times New Roman"/>
          <w:b/>
          <w:kern w:val="2"/>
          <w:sz w:val="24"/>
          <w:szCs w:val="24"/>
          <w14:ligatures w14:val="standardContextual"/>
        </w:rPr>
      </w:pPr>
      <w:r>
        <w:rPr>
          <w:rFonts w:ascii="Times New Roman" w:eastAsia="Aptos" w:hAnsi="Times New Roman" w:cs="Times New Roman"/>
          <w:b/>
          <w:kern w:val="2"/>
          <w:sz w:val="24"/>
          <w:szCs w:val="24"/>
          <w14:ligatures w14:val="standardContextual"/>
        </w:rPr>
        <w:t>Semester Schedule</w:t>
      </w:r>
      <w:r w:rsidR="00E2600A" w:rsidRPr="00E2600A">
        <w:rPr>
          <w:rFonts w:ascii="Times New Roman" w:eastAsia="Aptos" w:hAnsi="Times New Roman" w:cs="Times New Roman"/>
          <w:b/>
          <w:kern w:val="2"/>
          <w:sz w:val="24"/>
          <w:szCs w:val="24"/>
          <w14:ligatures w14:val="standardContextual"/>
        </w:rPr>
        <w:t>:</w:t>
      </w:r>
    </w:p>
    <w:p w:rsidR="00E2600A" w:rsidRPr="00E2600A" w:rsidRDefault="00E2600A" w:rsidP="00E2600A">
      <w:pPr>
        <w:contextualSpacing/>
        <w:jc w:val="both"/>
        <w:rPr>
          <w:rFonts w:ascii="Times New Roman" w:eastAsia="Aptos" w:hAnsi="Times New Roman" w:cs="Times New Roman"/>
          <w:b/>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Introduction: British culture and its teaching</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Overview of the UK, course structure; discussion on culture in language teaching</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Historical foundations</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Key events shaping British identity; mini-lecture and discussion</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Britishness and national identity</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Analysis of symbols, customs, and traditions; group activity: designing a short teaching task</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Language, dialects, and registers</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Teaching British English variation; practical: creating a dialect-awareness exercise</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Social institutions</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Education, monarchy, law; student micro-lesson: presenting one institution to learners</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Media and popular culture</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Film, TV, journalism; designing classroom activities using media examples</w:t>
      </w: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Literature and cultural narratives</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Reading and teaching short stories/poems; lesson plan draft due</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Multicultural Britain</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Immigration, diversity, integration; classroom simulation: teaching cultural comparison</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Class, gender, social norms</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Analyzing social roles; task: plan a discussion-based activity for learners</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Teaching British subcultures</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Music, youth culture, hobbies; interactive workshop: group presentations</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Digital culture and online resources</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Blogs, social media, virtual learning; design an online cultural lesson</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Micro-teaching sessions</w:t>
      </w:r>
      <w:r w:rsidRPr="00E2600A">
        <w:rPr>
          <w:rFonts w:ascii="Times New Roman" w:eastAsia="Aptos" w:hAnsi="Times New Roman" w:cs="Times New Roman"/>
          <w:kern w:val="2"/>
          <w:sz w:val="24"/>
          <w:szCs w:val="24"/>
          <w14:ligatures w14:val="standardContextual"/>
        </w:rPr>
        <w:tab/>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Students deliver short teaching sessions based on earlier lesson plans</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E2600A" w:rsidP="00E2600A">
      <w:pPr>
        <w:numPr>
          <w:ilvl w:val="0"/>
          <w:numId w:val="15"/>
        </w:numPr>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 xml:space="preserve">Final projects </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r w:rsidRPr="00E2600A">
        <w:rPr>
          <w:rFonts w:ascii="Times New Roman" w:eastAsia="Aptos" w:hAnsi="Times New Roman" w:cs="Times New Roman"/>
          <w:kern w:val="2"/>
          <w:sz w:val="24"/>
          <w:szCs w:val="24"/>
          <w14:ligatures w14:val="standardContextual"/>
        </w:rPr>
        <w:t>submission of lesson plan portfolio</w:t>
      </w:r>
    </w:p>
    <w:p w:rsidR="00E2600A" w:rsidRPr="00E2600A" w:rsidRDefault="00E2600A" w:rsidP="00E2600A">
      <w:pPr>
        <w:ind w:left="704"/>
        <w:contextualSpacing/>
        <w:jc w:val="both"/>
        <w:rPr>
          <w:rFonts w:ascii="Times New Roman" w:eastAsia="Aptos" w:hAnsi="Times New Roman" w:cs="Times New Roman"/>
          <w:kern w:val="2"/>
          <w:sz w:val="24"/>
          <w:szCs w:val="24"/>
          <w14:ligatures w14:val="standardContextual"/>
        </w:rPr>
      </w:pPr>
    </w:p>
    <w:p w:rsidR="00E2600A" w:rsidRPr="00E2600A" w:rsidRDefault="00584F8C" w:rsidP="00E2600A">
      <w:pPr>
        <w:contextualSpacing/>
        <w:jc w:val="both"/>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Semester requirement</w:t>
      </w:r>
      <w:r w:rsidR="00E2600A" w:rsidRPr="00E2600A">
        <w:rPr>
          <w:rFonts w:ascii="Times New Roman" w:eastAsia="Aptos" w:hAnsi="Times New Roman" w:cs="Times New Roman"/>
          <w:b/>
          <w:bCs/>
          <w:kern w:val="2"/>
          <w:sz w:val="24"/>
          <w:szCs w:val="24"/>
          <w14:ligatures w14:val="standardContextual"/>
        </w:rPr>
        <w:t xml:space="preserve">: </w:t>
      </w:r>
      <w:r>
        <w:rPr>
          <w:rFonts w:ascii="Times New Roman" w:eastAsia="Aptos" w:hAnsi="Times New Roman" w:cs="Times New Roman"/>
          <w:b/>
          <w:bCs/>
          <w:kern w:val="2"/>
          <w:sz w:val="24"/>
          <w:szCs w:val="24"/>
          <w14:ligatures w14:val="standardContextual"/>
        </w:rPr>
        <w:t>Practical grade</w:t>
      </w:r>
    </w:p>
    <w:p w:rsidR="00E2600A" w:rsidRPr="00E2600A" w:rsidRDefault="00E2600A" w:rsidP="00E2600A">
      <w:pPr>
        <w:contextualSpacing/>
        <w:jc w:val="both"/>
        <w:rPr>
          <w:rFonts w:ascii="Times New Roman" w:eastAsia="Aptos" w:hAnsi="Times New Roman" w:cs="Times New Roman"/>
          <w:b/>
          <w:bCs/>
          <w:kern w:val="2"/>
          <w:sz w:val="24"/>
          <w:szCs w:val="24"/>
          <w14:ligatures w14:val="standardContextual"/>
        </w:rPr>
      </w:pPr>
    </w:p>
    <w:p w:rsidR="00E2600A" w:rsidRPr="00E2600A" w:rsidRDefault="00584F8C" w:rsidP="00E2600A">
      <w:pPr>
        <w:contextualSpacing/>
        <w:jc w:val="both"/>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Method of assessment</w:t>
      </w:r>
      <w:r w:rsidR="00E2600A" w:rsidRPr="00E2600A">
        <w:rPr>
          <w:rFonts w:ascii="Times New Roman" w:eastAsia="Aptos" w:hAnsi="Times New Roman" w:cs="Times New Roman"/>
          <w:b/>
          <w:bCs/>
          <w:kern w:val="2"/>
          <w:sz w:val="24"/>
          <w:szCs w:val="24"/>
          <w14:ligatures w14:val="standardContextual"/>
        </w:rPr>
        <w:t>:</w:t>
      </w:r>
    </w:p>
    <w:p w:rsidR="00E2600A" w:rsidRPr="00E2600A" w:rsidRDefault="00584F8C" w:rsidP="00E2600A">
      <w:pPr>
        <w:numPr>
          <w:ilvl w:val="0"/>
          <w:numId w:val="16"/>
        </w:numPr>
        <w:contextualSpacing/>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preparation of a lesson plan portfolio</w:t>
      </w:r>
      <w:bookmarkStart w:id="1" w:name="_GoBack"/>
      <w:bookmarkEnd w:id="1"/>
    </w:p>
    <w:p w:rsidR="001424A1" w:rsidRDefault="001424A1"/>
    <w:sectPr w:rsidR="00142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410"/>
    <w:multiLevelType w:val="hybridMultilevel"/>
    <w:tmpl w:val="16B8CFC6"/>
    <w:lvl w:ilvl="0" w:tplc="5D3C2364">
      <w:start w:val="1"/>
      <w:numFmt w:val="decimal"/>
      <w:lvlText w:val="%1."/>
      <w:lvlJc w:val="left"/>
      <w:pPr>
        <w:ind w:left="370" w:hanging="360"/>
      </w:pPr>
      <w:rPr>
        <w:rFonts w:hint="default"/>
      </w:rPr>
    </w:lvl>
    <w:lvl w:ilvl="1" w:tplc="040E0019" w:tentative="1">
      <w:start w:val="1"/>
      <w:numFmt w:val="lowerLetter"/>
      <w:lvlText w:val="%2."/>
      <w:lvlJc w:val="left"/>
      <w:pPr>
        <w:ind w:left="1090" w:hanging="360"/>
      </w:pPr>
    </w:lvl>
    <w:lvl w:ilvl="2" w:tplc="040E001B" w:tentative="1">
      <w:start w:val="1"/>
      <w:numFmt w:val="lowerRoman"/>
      <w:lvlText w:val="%3."/>
      <w:lvlJc w:val="right"/>
      <w:pPr>
        <w:ind w:left="1810" w:hanging="180"/>
      </w:pPr>
    </w:lvl>
    <w:lvl w:ilvl="3" w:tplc="040E000F" w:tentative="1">
      <w:start w:val="1"/>
      <w:numFmt w:val="decimal"/>
      <w:lvlText w:val="%4."/>
      <w:lvlJc w:val="left"/>
      <w:pPr>
        <w:ind w:left="2530" w:hanging="360"/>
      </w:pPr>
    </w:lvl>
    <w:lvl w:ilvl="4" w:tplc="040E0019" w:tentative="1">
      <w:start w:val="1"/>
      <w:numFmt w:val="lowerLetter"/>
      <w:lvlText w:val="%5."/>
      <w:lvlJc w:val="left"/>
      <w:pPr>
        <w:ind w:left="3250" w:hanging="360"/>
      </w:pPr>
    </w:lvl>
    <w:lvl w:ilvl="5" w:tplc="040E001B" w:tentative="1">
      <w:start w:val="1"/>
      <w:numFmt w:val="lowerRoman"/>
      <w:lvlText w:val="%6."/>
      <w:lvlJc w:val="right"/>
      <w:pPr>
        <w:ind w:left="3970" w:hanging="180"/>
      </w:pPr>
    </w:lvl>
    <w:lvl w:ilvl="6" w:tplc="040E000F" w:tentative="1">
      <w:start w:val="1"/>
      <w:numFmt w:val="decimal"/>
      <w:lvlText w:val="%7."/>
      <w:lvlJc w:val="left"/>
      <w:pPr>
        <w:ind w:left="4690" w:hanging="360"/>
      </w:pPr>
    </w:lvl>
    <w:lvl w:ilvl="7" w:tplc="040E0019" w:tentative="1">
      <w:start w:val="1"/>
      <w:numFmt w:val="lowerLetter"/>
      <w:lvlText w:val="%8."/>
      <w:lvlJc w:val="left"/>
      <w:pPr>
        <w:ind w:left="5410" w:hanging="360"/>
      </w:pPr>
    </w:lvl>
    <w:lvl w:ilvl="8" w:tplc="040E001B" w:tentative="1">
      <w:start w:val="1"/>
      <w:numFmt w:val="lowerRoman"/>
      <w:lvlText w:val="%9."/>
      <w:lvlJc w:val="right"/>
      <w:pPr>
        <w:ind w:left="6130" w:hanging="180"/>
      </w:pPr>
    </w:lvl>
  </w:abstractNum>
  <w:abstractNum w:abstractNumId="1" w15:restartNumberingAfterBreak="0">
    <w:nsid w:val="02467191"/>
    <w:multiLevelType w:val="hybridMultilevel"/>
    <w:tmpl w:val="9CB8B2A6"/>
    <w:lvl w:ilvl="0" w:tplc="47760246">
      <w:start w:val="1"/>
      <w:numFmt w:val="decimal"/>
      <w:lvlText w:val="%1."/>
      <w:lvlJc w:val="left"/>
      <w:pPr>
        <w:ind w:left="370" w:hanging="360"/>
      </w:pPr>
    </w:lvl>
    <w:lvl w:ilvl="1" w:tplc="040E0019">
      <w:start w:val="1"/>
      <w:numFmt w:val="lowerLetter"/>
      <w:lvlText w:val="%2."/>
      <w:lvlJc w:val="left"/>
      <w:pPr>
        <w:ind w:left="1090" w:hanging="360"/>
      </w:pPr>
    </w:lvl>
    <w:lvl w:ilvl="2" w:tplc="040E001B">
      <w:start w:val="1"/>
      <w:numFmt w:val="lowerRoman"/>
      <w:lvlText w:val="%3."/>
      <w:lvlJc w:val="right"/>
      <w:pPr>
        <w:ind w:left="1810" w:hanging="180"/>
      </w:pPr>
    </w:lvl>
    <w:lvl w:ilvl="3" w:tplc="2D80ED5E">
      <w:start w:val="1"/>
      <w:numFmt w:val="decimal"/>
      <w:lvlText w:val="%4."/>
      <w:lvlJc w:val="left"/>
      <w:pPr>
        <w:ind w:left="2530" w:hanging="360"/>
      </w:pPr>
      <w:rPr>
        <w:b w:val="0"/>
      </w:rPr>
    </w:lvl>
    <w:lvl w:ilvl="4" w:tplc="040E0019">
      <w:start w:val="1"/>
      <w:numFmt w:val="lowerLetter"/>
      <w:lvlText w:val="%5."/>
      <w:lvlJc w:val="left"/>
      <w:pPr>
        <w:ind w:left="3250" w:hanging="360"/>
      </w:pPr>
    </w:lvl>
    <w:lvl w:ilvl="5" w:tplc="040E001B">
      <w:start w:val="1"/>
      <w:numFmt w:val="lowerRoman"/>
      <w:lvlText w:val="%6."/>
      <w:lvlJc w:val="right"/>
      <w:pPr>
        <w:ind w:left="3970" w:hanging="180"/>
      </w:pPr>
    </w:lvl>
    <w:lvl w:ilvl="6" w:tplc="040E000F">
      <w:start w:val="1"/>
      <w:numFmt w:val="decimal"/>
      <w:lvlText w:val="%7."/>
      <w:lvlJc w:val="left"/>
      <w:pPr>
        <w:ind w:left="4690" w:hanging="360"/>
      </w:pPr>
    </w:lvl>
    <w:lvl w:ilvl="7" w:tplc="040E0019">
      <w:start w:val="1"/>
      <w:numFmt w:val="lowerLetter"/>
      <w:lvlText w:val="%8."/>
      <w:lvlJc w:val="left"/>
      <w:pPr>
        <w:ind w:left="5410" w:hanging="360"/>
      </w:pPr>
    </w:lvl>
    <w:lvl w:ilvl="8" w:tplc="040E001B">
      <w:start w:val="1"/>
      <w:numFmt w:val="lowerRoman"/>
      <w:lvlText w:val="%9."/>
      <w:lvlJc w:val="right"/>
      <w:pPr>
        <w:ind w:left="6130" w:hanging="180"/>
      </w:pPr>
    </w:lvl>
  </w:abstractNum>
  <w:abstractNum w:abstractNumId="2" w15:restartNumberingAfterBreak="0">
    <w:nsid w:val="046F436F"/>
    <w:multiLevelType w:val="multilevel"/>
    <w:tmpl w:val="5F5E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26F03"/>
    <w:multiLevelType w:val="multilevel"/>
    <w:tmpl w:val="4ACC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2199B"/>
    <w:multiLevelType w:val="multilevel"/>
    <w:tmpl w:val="E788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D13EC"/>
    <w:multiLevelType w:val="multilevel"/>
    <w:tmpl w:val="D928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90A05"/>
    <w:multiLevelType w:val="multilevel"/>
    <w:tmpl w:val="4B10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377CC"/>
    <w:multiLevelType w:val="hybridMultilevel"/>
    <w:tmpl w:val="FCE2F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C345F"/>
    <w:multiLevelType w:val="multilevel"/>
    <w:tmpl w:val="DD82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731B0"/>
    <w:multiLevelType w:val="hybridMultilevel"/>
    <w:tmpl w:val="08668E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917CB9"/>
    <w:multiLevelType w:val="multilevel"/>
    <w:tmpl w:val="2A02D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030F2B"/>
    <w:multiLevelType w:val="hybridMultilevel"/>
    <w:tmpl w:val="23BC40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27C0E42"/>
    <w:multiLevelType w:val="multilevel"/>
    <w:tmpl w:val="6A7C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B1D5F"/>
    <w:multiLevelType w:val="multilevel"/>
    <w:tmpl w:val="1A94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44874"/>
    <w:multiLevelType w:val="hybridMultilevel"/>
    <w:tmpl w:val="B6902A10"/>
    <w:lvl w:ilvl="0" w:tplc="11FE8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3986778D"/>
    <w:multiLevelType w:val="multilevel"/>
    <w:tmpl w:val="51F6C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CA02EC"/>
    <w:multiLevelType w:val="hybridMultilevel"/>
    <w:tmpl w:val="6D749822"/>
    <w:lvl w:ilvl="0" w:tplc="E7B6B81C">
      <w:start w:val="2001"/>
      <w:numFmt w:val="bullet"/>
      <w:lvlText w:val="-"/>
      <w:lvlJc w:val="left"/>
      <w:pPr>
        <w:ind w:left="370" w:hanging="360"/>
      </w:pPr>
    </w:lvl>
    <w:lvl w:ilvl="1" w:tplc="040E0003">
      <w:start w:val="1"/>
      <w:numFmt w:val="bullet"/>
      <w:lvlText w:val="o"/>
      <w:lvlJc w:val="left"/>
      <w:pPr>
        <w:ind w:left="1090"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7" w15:restartNumberingAfterBreak="0">
    <w:nsid w:val="3BF02268"/>
    <w:multiLevelType w:val="hybridMultilevel"/>
    <w:tmpl w:val="61DC8F46"/>
    <w:lvl w:ilvl="0" w:tplc="E7B6B81C">
      <w:start w:val="2001"/>
      <w:numFmt w:val="bullet"/>
      <w:lvlText w:val="-"/>
      <w:lvlJc w:val="left"/>
      <w:pPr>
        <w:ind w:left="1424" w:hanging="360"/>
      </w:pPr>
    </w:lvl>
    <w:lvl w:ilvl="1" w:tplc="040E0003" w:tentative="1">
      <w:start w:val="1"/>
      <w:numFmt w:val="bullet"/>
      <w:lvlText w:val="o"/>
      <w:lvlJc w:val="left"/>
      <w:pPr>
        <w:ind w:left="2144" w:hanging="360"/>
      </w:pPr>
      <w:rPr>
        <w:rFonts w:ascii="Courier New" w:hAnsi="Courier New" w:cs="Courier New" w:hint="default"/>
      </w:rPr>
    </w:lvl>
    <w:lvl w:ilvl="2" w:tplc="040E0005" w:tentative="1">
      <w:start w:val="1"/>
      <w:numFmt w:val="bullet"/>
      <w:lvlText w:val=""/>
      <w:lvlJc w:val="left"/>
      <w:pPr>
        <w:ind w:left="2864" w:hanging="360"/>
      </w:pPr>
      <w:rPr>
        <w:rFonts w:ascii="Wingdings" w:hAnsi="Wingdings" w:hint="default"/>
      </w:rPr>
    </w:lvl>
    <w:lvl w:ilvl="3" w:tplc="040E0001" w:tentative="1">
      <w:start w:val="1"/>
      <w:numFmt w:val="bullet"/>
      <w:lvlText w:val=""/>
      <w:lvlJc w:val="left"/>
      <w:pPr>
        <w:ind w:left="3584" w:hanging="360"/>
      </w:pPr>
      <w:rPr>
        <w:rFonts w:ascii="Symbol" w:hAnsi="Symbol" w:hint="default"/>
      </w:rPr>
    </w:lvl>
    <w:lvl w:ilvl="4" w:tplc="040E0003" w:tentative="1">
      <w:start w:val="1"/>
      <w:numFmt w:val="bullet"/>
      <w:lvlText w:val="o"/>
      <w:lvlJc w:val="left"/>
      <w:pPr>
        <w:ind w:left="4304" w:hanging="360"/>
      </w:pPr>
      <w:rPr>
        <w:rFonts w:ascii="Courier New" w:hAnsi="Courier New" w:cs="Courier New" w:hint="default"/>
      </w:rPr>
    </w:lvl>
    <w:lvl w:ilvl="5" w:tplc="040E0005" w:tentative="1">
      <w:start w:val="1"/>
      <w:numFmt w:val="bullet"/>
      <w:lvlText w:val=""/>
      <w:lvlJc w:val="left"/>
      <w:pPr>
        <w:ind w:left="5024" w:hanging="360"/>
      </w:pPr>
      <w:rPr>
        <w:rFonts w:ascii="Wingdings" w:hAnsi="Wingdings" w:hint="default"/>
      </w:rPr>
    </w:lvl>
    <w:lvl w:ilvl="6" w:tplc="040E0001" w:tentative="1">
      <w:start w:val="1"/>
      <w:numFmt w:val="bullet"/>
      <w:lvlText w:val=""/>
      <w:lvlJc w:val="left"/>
      <w:pPr>
        <w:ind w:left="5744" w:hanging="360"/>
      </w:pPr>
      <w:rPr>
        <w:rFonts w:ascii="Symbol" w:hAnsi="Symbol" w:hint="default"/>
      </w:rPr>
    </w:lvl>
    <w:lvl w:ilvl="7" w:tplc="040E0003" w:tentative="1">
      <w:start w:val="1"/>
      <w:numFmt w:val="bullet"/>
      <w:lvlText w:val="o"/>
      <w:lvlJc w:val="left"/>
      <w:pPr>
        <w:ind w:left="6464" w:hanging="360"/>
      </w:pPr>
      <w:rPr>
        <w:rFonts w:ascii="Courier New" w:hAnsi="Courier New" w:cs="Courier New" w:hint="default"/>
      </w:rPr>
    </w:lvl>
    <w:lvl w:ilvl="8" w:tplc="040E0005" w:tentative="1">
      <w:start w:val="1"/>
      <w:numFmt w:val="bullet"/>
      <w:lvlText w:val=""/>
      <w:lvlJc w:val="left"/>
      <w:pPr>
        <w:ind w:left="7184" w:hanging="360"/>
      </w:pPr>
      <w:rPr>
        <w:rFonts w:ascii="Wingdings" w:hAnsi="Wingdings" w:hint="default"/>
      </w:rPr>
    </w:lvl>
  </w:abstractNum>
  <w:abstractNum w:abstractNumId="18" w15:restartNumberingAfterBreak="0">
    <w:nsid w:val="3D424D21"/>
    <w:multiLevelType w:val="multilevel"/>
    <w:tmpl w:val="4224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1381A"/>
    <w:multiLevelType w:val="multilevel"/>
    <w:tmpl w:val="D728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26C94"/>
    <w:multiLevelType w:val="hybridMultilevel"/>
    <w:tmpl w:val="7DDE13E8"/>
    <w:lvl w:ilvl="0" w:tplc="E7B6B81C">
      <w:start w:val="200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B2461D7"/>
    <w:multiLevelType w:val="hybridMultilevel"/>
    <w:tmpl w:val="0D3652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B540803"/>
    <w:multiLevelType w:val="hybridMultilevel"/>
    <w:tmpl w:val="31A2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2604E"/>
    <w:multiLevelType w:val="hybridMultilevel"/>
    <w:tmpl w:val="D9729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45950"/>
    <w:multiLevelType w:val="hybridMultilevel"/>
    <w:tmpl w:val="AAE823B2"/>
    <w:lvl w:ilvl="0" w:tplc="B2E201A6">
      <w:start w:val="1"/>
      <w:numFmt w:val="decimal"/>
      <w:lvlText w:val="%1"/>
      <w:lvlJc w:val="left"/>
      <w:pPr>
        <w:ind w:left="704" w:hanging="4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15:restartNumberingAfterBreak="0">
    <w:nsid w:val="542B4BE6"/>
    <w:multiLevelType w:val="multilevel"/>
    <w:tmpl w:val="E32A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24D06"/>
    <w:multiLevelType w:val="hybridMultilevel"/>
    <w:tmpl w:val="6D1648C6"/>
    <w:lvl w:ilvl="0" w:tplc="E7B6B81C">
      <w:start w:val="200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21E5308"/>
    <w:multiLevelType w:val="hybridMultilevel"/>
    <w:tmpl w:val="26669A70"/>
    <w:lvl w:ilvl="0" w:tplc="E7B6B81C">
      <w:start w:val="200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6E11E60"/>
    <w:multiLevelType w:val="multilevel"/>
    <w:tmpl w:val="E6B6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2E6AD7"/>
    <w:multiLevelType w:val="multilevel"/>
    <w:tmpl w:val="FFB4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6"/>
  </w:num>
  <w:num w:numId="4">
    <w:abstractNumId w:val="2"/>
  </w:num>
  <w:num w:numId="5">
    <w:abstractNumId w:val="3"/>
  </w:num>
  <w:num w:numId="6">
    <w:abstractNumId w:val="22"/>
  </w:num>
  <w:num w:numId="7">
    <w:abstractNumId w:val="14"/>
  </w:num>
  <w:num w:numId="8">
    <w:abstractNumId w:val="21"/>
  </w:num>
  <w:num w:numId="9">
    <w:abstractNumId w:val="20"/>
  </w:num>
  <w:num w:numId="10">
    <w:abstractNumId w:val="2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24"/>
  </w:num>
  <w:num w:numId="16">
    <w:abstractNumId w:val="17"/>
  </w:num>
  <w:num w:numId="17">
    <w:abstractNumId w:val="16"/>
  </w:num>
  <w:num w:numId="18">
    <w:abstractNumId w:val="11"/>
  </w:num>
  <w:num w:numId="19">
    <w:abstractNumId w:val="9"/>
  </w:num>
  <w:num w:numId="20">
    <w:abstractNumId w:val="4"/>
  </w:num>
  <w:num w:numId="21">
    <w:abstractNumId w:val="29"/>
  </w:num>
  <w:num w:numId="22">
    <w:abstractNumId w:val="18"/>
  </w:num>
  <w:num w:numId="23">
    <w:abstractNumId w:val="10"/>
  </w:num>
  <w:num w:numId="24">
    <w:abstractNumId w:val="6"/>
  </w:num>
  <w:num w:numId="25">
    <w:abstractNumId w:val="8"/>
  </w:num>
  <w:num w:numId="26">
    <w:abstractNumId w:val="12"/>
  </w:num>
  <w:num w:numId="27">
    <w:abstractNumId w:val="28"/>
  </w:num>
  <w:num w:numId="28">
    <w:abstractNumId w:val="19"/>
  </w:num>
  <w:num w:numId="29">
    <w:abstractNumId w:val="13"/>
  </w:num>
  <w:num w:numId="30">
    <w:abstractNumId w:val="25"/>
  </w:num>
  <w:num w:numId="31">
    <w:abstractNumId w:val="1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00A"/>
    <w:rsid w:val="00015DC4"/>
    <w:rsid w:val="00093B26"/>
    <w:rsid w:val="001424A1"/>
    <w:rsid w:val="002D60A6"/>
    <w:rsid w:val="00481F4F"/>
    <w:rsid w:val="004B3299"/>
    <w:rsid w:val="00584F8C"/>
    <w:rsid w:val="005A0025"/>
    <w:rsid w:val="008B66CF"/>
    <w:rsid w:val="00AA27A7"/>
    <w:rsid w:val="00B667DB"/>
    <w:rsid w:val="00D42719"/>
    <w:rsid w:val="00E2600A"/>
    <w:rsid w:val="00E65CED"/>
    <w:rsid w:val="00E923A4"/>
    <w:rsid w:val="00F355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33A8"/>
  <w15:chartTrackingRefBased/>
  <w15:docId w15:val="{08BD1210-09FE-47FD-BC3C-657CC12C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A0025"/>
    <w:pPr>
      <w:ind w:left="720"/>
      <w:contextualSpacing/>
    </w:pPr>
  </w:style>
  <w:style w:type="paragraph" w:styleId="NormlWeb">
    <w:name w:val="Normal (Web)"/>
    <w:basedOn w:val="Norml"/>
    <w:uiPriority w:val="99"/>
    <w:semiHidden/>
    <w:unhideWhenUsed/>
    <w:rsid w:val="004B329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B3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824111">
      <w:bodyDiv w:val="1"/>
      <w:marLeft w:val="0"/>
      <w:marRight w:val="0"/>
      <w:marTop w:val="0"/>
      <w:marBottom w:val="0"/>
      <w:divBdr>
        <w:top w:val="none" w:sz="0" w:space="0" w:color="auto"/>
        <w:left w:val="none" w:sz="0" w:space="0" w:color="auto"/>
        <w:bottom w:val="none" w:sz="0" w:space="0" w:color="auto"/>
        <w:right w:val="none" w:sz="0" w:space="0" w:color="auto"/>
      </w:divBdr>
    </w:div>
    <w:div w:id="686178408">
      <w:bodyDiv w:val="1"/>
      <w:marLeft w:val="0"/>
      <w:marRight w:val="0"/>
      <w:marTop w:val="0"/>
      <w:marBottom w:val="0"/>
      <w:divBdr>
        <w:top w:val="none" w:sz="0" w:space="0" w:color="auto"/>
        <w:left w:val="none" w:sz="0" w:space="0" w:color="auto"/>
        <w:bottom w:val="none" w:sz="0" w:space="0" w:color="auto"/>
        <w:right w:val="none" w:sz="0" w:space="0" w:color="auto"/>
      </w:divBdr>
    </w:div>
    <w:div w:id="840700003">
      <w:bodyDiv w:val="1"/>
      <w:marLeft w:val="0"/>
      <w:marRight w:val="0"/>
      <w:marTop w:val="0"/>
      <w:marBottom w:val="0"/>
      <w:divBdr>
        <w:top w:val="none" w:sz="0" w:space="0" w:color="auto"/>
        <w:left w:val="none" w:sz="0" w:space="0" w:color="auto"/>
        <w:bottom w:val="none" w:sz="0" w:space="0" w:color="auto"/>
        <w:right w:val="none" w:sz="0" w:space="0" w:color="auto"/>
      </w:divBdr>
    </w:div>
    <w:div w:id="1021128242">
      <w:bodyDiv w:val="1"/>
      <w:marLeft w:val="0"/>
      <w:marRight w:val="0"/>
      <w:marTop w:val="0"/>
      <w:marBottom w:val="0"/>
      <w:divBdr>
        <w:top w:val="none" w:sz="0" w:space="0" w:color="auto"/>
        <w:left w:val="none" w:sz="0" w:space="0" w:color="auto"/>
        <w:bottom w:val="none" w:sz="0" w:space="0" w:color="auto"/>
        <w:right w:val="none" w:sz="0" w:space="0" w:color="auto"/>
      </w:divBdr>
    </w:div>
    <w:div w:id="1983925685">
      <w:bodyDiv w:val="1"/>
      <w:marLeft w:val="0"/>
      <w:marRight w:val="0"/>
      <w:marTop w:val="0"/>
      <w:marBottom w:val="0"/>
      <w:divBdr>
        <w:top w:val="none" w:sz="0" w:space="0" w:color="auto"/>
        <w:left w:val="none" w:sz="0" w:space="0" w:color="auto"/>
        <w:bottom w:val="none" w:sz="0" w:space="0" w:color="auto"/>
        <w:right w:val="none" w:sz="0" w:space="0" w:color="auto"/>
      </w:divBdr>
    </w:div>
    <w:div w:id="212442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17</Pages>
  <Words>3324</Words>
  <Characters>22940</Characters>
  <Application>Microsoft Office Word</Application>
  <DocSecurity>0</DocSecurity>
  <Lines>191</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Dávid Sándor</dc:creator>
  <cp:keywords/>
  <dc:description/>
  <cp:lastModifiedBy>Szőke Dávid Sándor</cp:lastModifiedBy>
  <cp:revision>11</cp:revision>
  <dcterms:created xsi:type="dcterms:W3CDTF">2026-01-27T19:11:00Z</dcterms:created>
  <dcterms:modified xsi:type="dcterms:W3CDTF">2026-01-29T19:47:00Z</dcterms:modified>
</cp:coreProperties>
</file>